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C" w:rsidRPr="00615FF6" w:rsidRDefault="00163F10" w:rsidP="00615FF6">
      <w:pPr>
        <w:autoSpaceDE w:val="0"/>
        <w:autoSpaceDN w:val="0"/>
        <w:adjustRightInd w:val="0"/>
        <w:spacing w:after="0" w:line="240" w:lineRule="auto"/>
        <w:jc w:val="center"/>
        <w:rPr>
          <w:rFonts w:ascii="Cambria" w:hAnsi="Cambria" w:cs="HelveticaNeueLTStd-MdEx"/>
          <w:b/>
          <w:sz w:val="32"/>
          <w:szCs w:val="32"/>
        </w:rPr>
      </w:pPr>
      <w:r w:rsidRPr="00615FF6">
        <w:rPr>
          <w:rFonts w:ascii="Cambria" w:hAnsi="Cambria" w:cs="HelveticaNeueLTStd-MdEx"/>
          <w:b/>
          <w:sz w:val="32"/>
          <w:szCs w:val="32"/>
        </w:rPr>
        <w:t>Digital Unit Plan Template</w:t>
      </w:r>
      <w:bookmarkStart w:id="0" w:name="_GoBack"/>
      <w:bookmarkEnd w:id="0"/>
    </w:p>
    <w:p w:rsidR="00FA53BC" w:rsidRPr="00615FF6" w:rsidRDefault="00FA53BC" w:rsidP="00FA53BC">
      <w:pPr>
        <w:autoSpaceDE w:val="0"/>
        <w:autoSpaceDN w:val="0"/>
        <w:adjustRightInd w:val="0"/>
        <w:spacing w:after="0" w:line="240" w:lineRule="auto"/>
        <w:rPr>
          <w:rFonts w:ascii="Cambria" w:hAnsi="Cambria" w:cs="HelveticaNeueLTStd-Lt"/>
          <w:sz w:val="24"/>
          <w:szCs w:val="24"/>
        </w:rPr>
      </w:pPr>
    </w:p>
    <w:tbl>
      <w:tblPr>
        <w:tblStyle w:val="TableGrid"/>
        <w:tblW w:w="13495" w:type="dxa"/>
        <w:tblLook w:val="04A0" w:firstRow="1" w:lastRow="0" w:firstColumn="1" w:lastColumn="0" w:noHBand="0" w:noVBand="1"/>
      </w:tblPr>
      <w:tblGrid>
        <w:gridCol w:w="2520"/>
        <w:gridCol w:w="1978"/>
        <w:gridCol w:w="542"/>
        <w:gridCol w:w="18"/>
        <w:gridCol w:w="1689"/>
        <w:gridCol w:w="561"/>
        <w:gridCol w:w="90"/>
        <w:gridCol w:w="1598"/>
        <w:gridCol w:w="4481"/>
        <w:gridCol w:w="18"/>
      </w:tblGrid>
      <w:tr w:rsidR="00632369" w:rsidRPr="00615FF6" w:rsidTr="00D16F1D">
        <w:trPr>
          <w:trHeight w:val="370"/>
        </w:trPr>
        <w:tc>
          <w:tcPr>
            <w:tcW w:w="6747" w:type="dxa"/>
            <w:gridSpan w:val="5"/>
            <w:shd w:val="clear" w:color="auto" w:fill="auto"/>
          </w:tcPr>
          <w:p w:rsidR="00632369" w:rsidRPr="00615FF6" w:rsidRDefault="00632369" w:rsidP="00FA53BC">
            <w:pPr>
              <w:autoSpaceDE w:val="0"/>
              <w:autoSpaceDN w:val="0"/>
              <w:adjustRightInd w:val="0"/>
              <w:rPr>
                <w:rFonts w:ascii="Cambria" w:hAnsi="Cambria" w:cs="HelveticaNeueLTStd-Lt"/>
                <w:sz w:val="28"/>
                <w:szCs w:val="28"/>
              </w:rPr>
            </w:pPr>
            <w:r w:rsidRPr="00615FF6">
              <w:rPr>
                <w:rFonts w:ascii="Cambria" w:hAnsi="Cambria" w:cs="HelveticaNeueLTStd-Lt"/>
                <w:b/>
                <w:sz w:val="28"/>
                <w:szCs w:val="28"/>
              </w:rPr>
              <w:t>Unit Title:</w:t>
            </w:r>
            <w:r w:rsidR="00B401B2" w:rsidRPr="00615FF6">
              <w:rPr>
                <w:rFonts w:ascii="Cambria" w:hAnsi="Cambria" w:cs="HelveticaNeueLTStd-Lt"/>
                <w:sz w:val="28"/>
                <w:szCs w:val="28"/>
              </w:rPr>
              <w:t xml:space="preserve"> Is the book really always better?</w:t>
            </w:r>
          </w:p>
        </w:tc>
        <w:tc>
          <w:tcPr>
            <w:tcW w:w="6748" w:type="dxa"/>
            <w:gridSpan w:val="5"/>
            <w:shd w:val="clear" w:color="auto" w:fill="auto"/>
          </w:tcPr>
          <w:p w:rsidR="00632369" w:rsidRPr="00615FF6" w:rsidRDefault="00632369" w:rsidP="00FA53BC">
            <w:pPr>
              <w:autoSpaceDE w:val="0"/>
              <w:autoSpaceDN w:val="0"/>
              <w:adjustRightInd w:val="0"/>
              <w:rPr>
                <w:rFonts w:ascii="Cambria" w:hAnsi="Cambria" w:cs="HelveticaNeueLTStd-Lt"/>
                <w:sz w:val="28"/>
                <w:szCs w:val="28"/>
              </w:rPr>
            </w:pPr>
            <w:r w:rsidRPr="00615FF6">
              <w:rPr>
                <w:rFonts w:ascii="Cambria" w:hAnsi="Cambria" w:cs="HelveticaNeueLTStd-Lt"/>
                <w:b/>
                <w:sz w:val="28"/>
                <w:szCs w:val="28"/>
              </w:rPr>
              <w:t>Name:</w:t>
            </w:r>
            <w:r w:rsidR="00260DE1" w:rsidRPr="00615FF6">
              <w:rPr>
                <w:rFonts w:ascii="Cambria" w:hAnsi="Cambria" w:cs="HelveticaNeueLTStd-Lt"/>
                <w:b/>
                <w:sz w:val="28"/>
                <w:szCs w:val="28"/>
              </w:rPr>
              <w:t xml:space="preserve"> </w:t>
            </w:r>
            <w:r w:rsidR="00260DE1" w:rsidRPr="00615FF6">
              <w:rPr>
                <w:rFonts w:ascii="Cambria" w:hAnsi="Cambria" w:cs="HelveticaNeueLTStd-Lt"/>
                <w:sz w:val="28"/>
                <w:szCs w:val="28"/>
              </w:rPr>
              <w:t>Hannah Martin</w:t>
            </w:r>
          </w:p>
        </w:tc>
      </w:tr>
      <w:tr w:rsidR="00052AC0" w:rsidRPr="00615FF6" w:rsidTr="00D16F1D">
        <w:trPr>
          <w:trHeight w:val="370"/>
        </w:trPr>
        <w:tc>
          <w:tcPr>
            <w:tcW w:w="6747" w:type="dxa"/>
            <w:gridSpan w:val="5"/>
            <w:shd w:val="clear" w:color="auto" w:fill="auto"/>
          </w:tcPr>
          <w:p w:rsidR="00052AC0" w:rsidRPr="00615FF6" w:rsidRDefault="00052AC0" w:rsidP="00FA53BC">
            <w:pPr>
              <w:autoSpaceDE w:val="0"/>
              <w:autoSpaceDN w:val="0"/>
              <w:adjustRightInd w:val="0"/>
              <w:rPr>
                <w:rFonts w:ascii="Cambria" w:hAnsi="Cambria" w:cs="HelveticaNeueLTStd-Lt"/>
                <w:b/>
                <w:sz w:val="28"/>
                <w:szCs w:val="28"/>
              </w:rPr>
            </w:pPr>
            <w:r w:rsidRPr="00615FF6">
              <w:rPr>
                <w:rFonts w:ascii="Cambria" w:hAnsi="Cambria" w:cs="HelveticaNeueLTStd-Lt"/>
                <w:b/>
                <w:sz w:val="28"/>
                <w:szCs w:val="28"/>
              </w:rPr>
              <w:t>Content Area:</w:t>
            </w:r>
            <w:r w:rsidR="00260DE1" w:rsidRPr="00615FF6">
              <w:rPr>
                <w:rFonts w:ascii="Cambria" w:hAnsi="Cambria" w:cs="HelveticaNeueLTStd-Lt"/>
                <w:b/>
                <w:sz w:val="28"/>
                <w:szCs w:val="28"/>
              </w:rPr>
              <w:t xml:space="preserve"> </w:t>
            </w:r>
            <w:r w:rsidR="00260DE1" w:rsidRPr="00615FF6">
              <w:rPr>
                <w:rFonts w:ascii="Cambria" w:hAnsi="Cambria" w:cs="HelveticaNeueLTStd-Lt"/>
                <w:sz w:val="28"/>
                <w:szCs w:val="28"/>
              </w:rPr>
              <w:t>English</w:t>
            </w:r>
            <w:r w:rsidR="00245478" w:rsidRPr="00615FF6">
              <w:rPr>
                <w:rFonts w:ascii="Cambria" w:hAnsi="Cambria" w:cs="HelveticaNeueLTStd-Lt"/>
                <w:sz w:val="28"/>
                <w:szCs w:val="28"/>
              </w:rPr>
              <w:t xml:space="preserve"> (British Literature)</w:t>
            </w:r>
          </w:p>
        </w:tc>
        <w:tc>
          <w:tcPr>
            <w:tcW w:w="6748" w:type="dxa"/>
            <w:gridSpan w:val="5"/>
            <w:shd w:val="clear" w:color="auto" w:fill="auto"/>
          </w:tcPr>
          <w:p w:rsidR="00052AC0" w:rsidRPr="00615FF6" w:rsidRDefault="00052AC0" w:rsidP="00FA53BC">
            <w:pPr>
              <w:autoSpaceDE w:val="0"/>
              <w:autoSpaceDN w:val="0"/>
              <w:adjustRightInd w:val="0"/>
              <w:rPr>
                <w:rFonts w:ascii="Cambria" w:hAnsi="Cambria" w:cs="HelveticaNeueLTStd-Lt"/>
                <w:sz w:val="28"/>
                <w:szCs w:val="28"/>
              </w:rPr>
            </w:pPr>
            <w:r w:rsidRPr="00615FF6">
              <w:rPr>
                <w:rFonts w:ascii="Cambria" w:hAnsi="Cambria" w:cs="HelveticaNeueLTStd-Lt"/>
                <w:b/>
                <w:sz w:val="28"/>
                <w:szCs w:val="28"/>
              </w:rPr>
              <w:t>Grade Level:</w:t>
            </w:r>
            <w:r w:rsidR="00260DE1" w:rsidRPr="00615FF6">
              <w:rPr>
                <w:rFonts w:ascii="Cambria" w:hAnsi="Cambria" w:cs="HelveticaNeueLTStd-Lt"/>
                <w:b/>
                <w:sz w:val="28"/>
                <w:szCs w:val="28"/>
              </w:rPr>
              <w:t xml:space="preserve"> </w:t>
            </w:r>
            <w:r w:rsidR="00260DE1" w:rsidRPr="00615FF6">
              <w:rPr>
                <w:rFonts w:ascii="Cambria" w:hAnsi="Cambria" w:cs="HelveticaNeueLTStd-Lt"/>
                <w:sz w:val="28"/>
                <w:szCs w:val="28"/>
              </w:rPr>
              <w:t>11</w:t>
            </w:r>
            <w:r w:rsidR="00260DE1" w:rsidRPr="00615FF6">
              <w:rPr>
                <w:rFonts w:ascii="Cambria" w:hAnsi="Cambria" w:cs="HelveticaNeueLTStd-Lt"/>
                <w:sz w:val="28"/>
                <w:szCs w:val="28"/>
                <w:vertAlign w:val="superscript"/>
              </w:rPr>
              <w:t>th</w:t>
            </w:r>
            <w:r w:rsidR="00260DE1" w:rsidRPr="00615FF6">
              <w:rPr>
                <w:rFonts w:ascii="Cambria" w:hAnsi="Cambria" w:cs="HelveticaNeueLTStd-Lt"/>
                <w:sz w:val="28"/>
                <w:szCs w:val="28"/>
              </w:rPr>
              <w:t>-12</w:t>
            </w:r>
            <w:r w:rsidR="00260DE1" w:rsidRPr="00615FF6">
              <w:rPr>
                <w:rFonts w:ascii="Cambria" w:hAnsi="Cambria" w:cs="HelveticaNeueLTStd-Lt"/>
                <w:sz w:val="28"/>
                <w:szCs w:val="28"/>
                <w:vertAlign w:val="superscript"/>
              </w:rPr>
              <w:t>th</w:t>
            </w:r>
            <w:r w:rsidR="00260DE1" w:rsidRPr="00615FF6">
              <w:rPr>
                <w:rFonts w:ascii="Cambria" w:hAnsi="Cambria" w:cs="HelveticaNeueLTStd-Lt"/>
                <w:sz w:val="28"/>
                <w:szCs w:val="28"/>
              </w:rPr>
              <w:t xml:space="preserve"> grades</w:t>
            </w:r>
          </w:p>
        </w:tc>
      </w:tr>
      <w:tr w:rsidR="002459D5" w:rsidRPr="00615FF6" w:rsidTr="00A13108">
        <w:trPr>
          <w:trHeight w:val="288"/>
        </w:trPr>
        <w:tc>
          <w:tcPr>
            <w:tcW w:w="13495" w:type="dxa"/>
            <w:gridSpan w:val="10"/>
            <w:shd w:val="clear" w:color="auto" w:fill="C6D9F1" w:themeFill="text2" w:themeFillTint="33"/>
          </w:tcPr>
          <w:p w:rsidR="002459D5" w:rsidRPr="00615FF6" w:rsidRDefault="002459D5" w:rsidP="00FA53BC">
            <w:pPr>
              <w:autoSpaceDE w:val="0"/>
              <w:autoSpaceDN w:val="0"/>
              <w:adjustRightInd w:val="0"/>
              <w:rPr>
                <w:rFonts w:ascii="Cambria" w:hAnsi="Cambria" w:cs="HelveticaNeueLTStd-Bd"/>
                <w:b/>
                <w:bCs/>
                <w:sz w:val="28"/>
                <w:szCs w:val="28"/>
              </w:rPr>
            </w:pPr>
            <w:r w:rsidRPr="00615FF6">
              <w:rPr>
                <w:rFonts w:ascii="Cambria" w:hAnsi="Cambria" w:cs="HelveticaNeueLTStd-Bd"/>
                <w:b/>
                <w:bCs/>
                <w:sz w:val="28"/>
                <w:szCs w:val="28"/>
              </w:rPr>
              <w:t>CA Content Standard</w:t>
            </w:r>
            <w:r w:rsidR="00410851" w:rsidRPr="00615FF6">
              <w:rPr>
                <w:rFonts w:ascii="Cambria" w:hAnsi="Cambria" w:cs="HelveticaNeueLTStd-Bd"/>
                <w:b/>
                <w:bCs/>
                <w:sz w:val="28"/>
                <w:szCs w:val="28"/>
              </w:rPr>
              <w:t>(s)</w:t>
            </w:r>
            <w:r w:rsidRPr="00615FF6">
              <w:rPr>
                <w:rFonts w:ascii="Cambria" w:hAnsi="Cambria" w:cs="HelveticaNeueLTStd-Bd"/>
                <w:b/>
                <w:bCs/>
                <w:sz w:val="28"/>
                <w:szCs w:val="28"/>
              </w:rPr>
              <w:t>/Common Core Standard</w:t>
            </w:r>
            <w:r w:rsidR="00410851" w:rsidRPr="00615FF6">
              <w:rPr>
                <w:rFonts w:ascii="Cambria" w:hAnsi="Cambria" w:cs="HelveticaNeueLTStd-Bd"/>
                <w:b/>
                <w:bCs/>
                <w:sz w:val="28"/>
                <w:szCs w:val="28"/>
              </w:rPr>
              <w:t>(s)</w:t>
            </w:r>
            <w:r w:rsidRPr="00615FF6">
              <w:rPr>
                <w:rFonts w:ascii="Cambria" w:hAnsi="Cambria" w:cs="HelveticaNeueLTStd-Bd"/>
                <w:b/>
                <w:bCs/>
                <w:sz w:val="28"/>
                <w:szCs w:val="28"/>
              </w:rPr>
              <w:t>:</w:t>
            </w:r>
          </w:p>
        </w:tc>
      </w:tr>
      <w:tr w:rsidR="00163F10" w:rsidRPr="00615FF6" w:rsidTr="00A5332E">
        <w:trPr>
          <w:trHeight w:val="339"/>
        </w:trPr>
        <w:tc>
          <w:tcPr>
            <w:tcW w:w="13495" w:type="dxa"/>
            <w:gridSpan w:val="10"/>
            <w:shd w:val="clear" w:color="auto" w:fill="auto"/>
          </w:tcPr>
          <w:p w:rsidR="00E12901" w:rsidRPr="00615FF6" w:rsidRDefault="00E12901" w:rsidP="00260DE1">
            <w:pPr>
              <w:autoSpaceDE w:val="0"/>
              <w:autoSpaceDN w:val="0"/>
              <w:adjustRightInd w:val="0"/>
              <w:rPr>
                <w:rFonts w:asciiTheme="majorHAnsi" w:hAnsiTheme="majorHAnsi" w:cs="Times New Roman"/>
                <w:sz w:val="24"/>
                <w:szCs w:val="24"/>
              </w:rPr>
            </w:pPr>
            <w:r w:rsidRPr="00615FF6">
              <w:rPr>
                <w:rFonts w:asciiTheme="majorHAnsi" w:hAnsiTheme="majorHAnsi" w:cs="Times New Roman"/>
                <w:sz w:val="24"/>
                <w:szCs w:val="24"/>
              </w:rPr>
              <w:t>CCSS.ELA-Literacy.RL.11-12.2 – Determine two or more themes or central ideas of a text and analyze their development over the course of the text, including how they interact and build on one another to produce a complex account; provide an objective summary of the text.</w:t>
            </w:r>
          </w:p>
          <w:p w:rsidR="001B284D" w:rsidRPr="00615FF6" w:rsidRDefault="00260DE1" w:rsidP="00260DE1">
            <w:pPr>
              <w:autoSpaceDE w:val="0"/>
              <w:autoSpaceDN w:val="0"/>
              <w:adjustRightInd w:val="0"/>
              <w:rPr>
                <w:rFonts w:asciiTheme="majorHAnsi" w:hAnsiTheme="majorHAnsi" w:cs="Times New Roman"/>
                <w:sz w:val="24"/>
                <w:szCs w:val="24"/>
              </w:rPr>
            </w:pPr>
            <w:r w:rsidRPr="00615FF6">
              <w:rPr>
                <w:rFonts w:asciiTheme="majorHAnsi" w:hAnsiTheme="majorHAnsi" w:cs="Times New Roman"/>
                <w:sz w:val="24"/>
                <w:szCs w:val="24"/>
              </w:rPr>
              <w:t>CCSS.ELA-Literacy.RL.11-12.7 – 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C42180" w:rsidRPr="00615FF6" w:rsidRDefault="00C42180" w:rsidP="00C42180">
            <w:pPr>
              <w:autoSpaceDE w:val="0"/>
              <w:autoSpaceDN w:val="0"/>
              <w:adjustRightInd w:val="0"/>
              <w:rPr>
                <w:rFonts w:asciiTheme="majorHAnsi" w:hAnsiTheme="majorHAnsi" w:cs="Times New Roman"/>
                <w:sz w:val="24"/>
                <w:szCs w:val="24"/>
              </w:rPr>
            </w:pPr>
            <w:r w:rsidRPr="00615FF6">
              <w:rPr>
                <w:rFonts w:asciiTheme="majorHAnsi" w:hAnsiTheme="majorHAnsi" w:cs="Times New Roman"/>
                <w:sz w:val="24"/>
                <w:szCs w:val="24"/>
              </w:rPr>
              <w:t>CCSS.ELA-Literacy.RI.11-12.7 – Integrate and evaluate multiple sources of information presented in different media or formats (e.g., visually, quantitatively) as well as in words to address a question or solve a problem.</w:t>
            </w:r>
          </w:p>
          <w:p w:rsidR="007E45A6" w:rsidRPr="00615FF6" w:rsidRDefault="007E45A6" w:rsidP="00C42180">
            <w:pPr>
              <w:autoSpaceDE w:val="0"/>
              <w:autoSpaceDN w:val="0"/>
              <w:adjustRightInd w:val="0"/>
              <w:rPr>
                <w:rFonts w:asciiTheme="majorHAnsi" w:hAnsiTheme="majorHAnsi" w:cs="Times New Roman"/>
                <w:sz w:val="24"/>
                <w:szCs w:val="24"/>
              </w:rPr>
            </w:pPr>
          </w:p>
        </w:tc>
      </w:tr>
      <w:tr w:rsidR="008E37D4" w:rsidRPr="00615FF6" w:rsidTr="00E662F8">
        <w:trPr>
          <w:trHeight w:val="288"/>
        </w:trPr>
        <w:tc>
          <w:tcPr>
            <w:tcW w:w="13495" w:type="dxa"/>
            <w:gridSpan w:val="10"/>
            <w:shd w:val="clear" w:color="auto" w:fill="C6D9F1" w:themeFill="text2" w:themeFillTint="33"/>
          </w:tcPr>
          <w:p w:rsidR="008E37D4" w:rsidRPr="00615FF6" w:rsidRDefault="008E37D4" w:rsidP="00FA53BC">
            <w:pPr>
              <w:autoSpaceDE w:val="0"/>
              <w:autoSpaceDN w:val="0"/>
              <w:adjustRightInd w:val="0"/>
              <w:rPr>
                <w:rFonts w:ascii="Cambria" w:hAnsi="Cambria" w:cs="HelveticaNeueLTStd-Bd"/>
                <w:b/>
                <w:bCs/>
                <w:sz w:val="28"/>
                <w:szCs w:val="28"/>
              </w:rPr>
            </w:pPr>
            <w:r w:rsidRPr="00615FF6">
              <w:rPr>
                <w:rFonts w:ascii="Cambria" w:hAnsi="Cambria" w:cs="HelveticaNeueLTStd-Bd"/>
                <w:b/>
                <w:bCs/>
                <w:sz w:val="28"/>
                <w:szCs w:val="28"/>
              </w:rPr>
              <w:t>Big Ideas:</w:t>
            </w:r>
          </w:p>
        </w:tc>
      </w:tr>
      <w:tr w:rsidR="008E37D4" w:rsidRPr="00615FF6" w:rsidTr="00292962">
        <w:trPr>
          <w:trHeight w:val="339"/>
        </w:trPr>
        <w:tc>
          <w:tcPr>
            <w:tcW w:w="13495" w:type="dxa"/>
            <w:gridSpan w:val="10"/>
            <w:shd w:val="clear" w:color="auto" w:fill="auto"/>
          </w:tcPr>
          <w:p w:rsidR="00917996" w:rsidRPr="00615FF6" w:rsidRDefault="00E82E5C" w:rsidP="00FA53BC">
            <w:pPr>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How does</w:t>
            </w:r>
            <w:r w:rsidR="00EC27BB" w:rsidRPr="00615FF6">
              <w:rPr>
                <w:rFonts w:ascii="Cambria" w:hAnsi="Cambria" w:cs="HelveticaNeueLTStd-Bd"/>
                <w:bCs/>
                <w:sz w:val="24"/>
                <w:szCs w:val="24"/>
              </w:rPr>
              <w:t xml:space="preserve"> writing express ideas?</w:t>
            </w:r>
            <w:r w:rsidRPr="00615FF6">
              <w:rPr>
                <w:rFonts w:ascii="Cambria" w:hAnsi="Cambria" w:cs="HelveticaNeueLTStd-Bd"/>
                <w:bCs/>
                <w:sz w:val="24"/>
                <w:szCs w:val="24"/>
              </w:rPr>
              <w:t xml:space="preserve"> The ideas of a specific period?</w:t>
            </w:r>
          </w:p>
          <w:p w:rsidR="007E45A6" w:rsidRPr="00615FF6" w:rsidRDefault="007E45A6" w:rsidP="00FA53BC">
            <w:pPr>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How do we read and understand literature?</w:t>
            </w:r>
          </w:p>
          <w:p w:rsidR="00202075" w:rsidRPr="00615FF6" w:rsidRDefault="00EC27BB" w:rsidP="00FA53BC">
            <w:pPr>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What is the difference</w:t>
            </w:r>
            <w:r w:rsidR="00202075" w:rsidRPr="00615FF6">
              <w:rPr>
                <w:rFonts w:ascii="Cambria" w:hAnsi="Cambria" w:cs="HelveticaNeueLTStd-Bd"/>
                <w:bCs/>
                <w:sz w:val="24"/>
                <w:szCs w:val="24"/>
              </w:rPr>
              <w:t xml:space="preserve"> between authori</w:t>
            </w:r>
            <w:r w:rsidR="00917996" w:rsidRPr="00615FF6">
              <w:rPr>
                <w:rFonts w:ascii="Cambria" w:hAnsi="Cambria" w:cs="HelveticaNeueLTStd-Bd"/>
                <w:bCs/>
                <w:sz w:val="24"/>
                <w:szCs w:val="24"/>
              </w:rPr>
              <w:t>al intent and reader response to</w:t>
            </w:r>
            <w:r w:rsidR="00202075" w:rsidRPr="00615FF6">
              <w:rPr>
                <w:rFonts w:ascii="Cambria" w:hAnsi="Cambria" w:cs="HelveticaNeueLTStd-Bd"/>
                <w:bCs/>
                <w:sz w:val="24"/>
                <w:szCs w:val="24"/>
              </w:rPr>
              <w:t xml:space="preserve"> a t</w:t>
            </w:r>
            <w:r w:rsidRPr="00615FF6">
              <w:rPr>
                <w:rFonts w:ascii="Cambria" w:hAnsi="Cambria" w:cs="HelveticaNeueLTStd-Bd"/>
                <w:bCs/>
                <w:sz w:val="24"/>
                <w:szCs w:val="24"/>
              </w:rPr>
              <w:t>ext?</w:t>
            </w:r>
          </w:p>
          <w:p w:rsidR="008E37D4" w:rsidRPr="00615FF6" w:rsidRDefault="00FF43FD" w:rsidP="00FA53BC">
            <w:pPr>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 xml:space="preserve">How does </w:t>
            </w:r>
            <w:r w:rsidR="001D6B8C" w:rsidRPr="00615FF6">
              <w:rPr>
                <w:rFonts w:ascii="Cambria" w:hAnsi="Cambria" w:cs="HelveticaNeueLTStd-Bd"/>
                <w:bCs/>
                <w:sz w:val="24"/>
                <w:szCs w:val="24"/>
              </w:rPr>
              <w:t>context</w:t>
            </w:r>
            <w:r w:rsidRPr="00615FF6">
              <w:rPr>
                <w:rFonts w:ascii="Cambria" w:hAnsi="Cambria" w:cs="HelveticaNeueLTStd-Bd"/>
                <w:bCs/>
                <w:sz w:val="24"/>
                <w:szCs w:val="24"/>
              </w:rPr>
              <w:t xml:space="preserve"> affect the meaning of the text?</w:t>
            </w:r>
          </w:p>
          <w:p w:rsidR="008E37D4" w:rsidRPr="00615FF6" w:rsidRDefault="00FF43FD" w:rsidP="00FA53BC">
            <w:pPr>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How do interpretations of a text in different mediums compare?</w:t>
            </w:r>
          </w:p>
          <w:p w:rsidR="007E45A6" w:rsidRDefault="00E82E5C" w:rsidP="00E82E5C">
            <w:pPr>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How d</w:t>
            </w:r>
            <w:r w:rsidR="00FF43FD" w:rsidRPr="00615FF6">
              <w:rPr>
                <w:rFonts w:ascii="Cambria" w:hAnsi="Cambria" w:cs="HelveticaNeueLTStd-Bd"/>
                <w:bCs/>
                <w:sz w:val="24"/>
                <w:szCs w:val="24"/>
              </w:rPr>
              <w:t>oes the medium</w:t>
            </w:r>
            <w:r w:rsidRPr="00615FF6">
              <w:rPr>
                <w:rFonts w:ascii="Cambria" w:hAnsi="Cambria" w:cs="HelveticaNeueLTStd-Bd"/>
                <w:bCs/>
                <w:sz w:val="24"/>
                <w:szCs w:val="24"/>
              </w:rPr>
              <w:t xml:space="preserve"> of a text</w:t>
            </w:r>
            <w:r w:rsidR="00FF43FD" w:rsidRPr="00615FF6">
              <w:rPr>
                <w:rFonts w:ascii="Cambria" w:hAnsi="Cambria" w:cs="HelveticaNeueLTStd-Bd"/>
                <w:bCs/>
                <w:sz w:val="24"/>
                <w:szCs w:val="24"/>
              </w:rPr>
              <w:t xml:space="preserve"> affect </w:t>
            </w:r>
            <w:r w:rsidRPr="00615FF6">
              <w:rPr>
                <w:rFonts w:ascii="Cambria" w:hAnsi="Cambria" w:cs="HelveticaNeueLTStd-Bd"/>
                <w:bCs/>
                <w:sz w:val="24"/>
                <w:szCs w:val="24"/>
              </w:rPr>
              <w:t>its portrayal and meaning?</w:t>
            </w:r>
          </w:p>
          <w:p w:rsidR="00615FF6" w:rsidRPr="00615FF6" w:rsidRDefault="00615FF6" w:rsidP="00E82E5C">
            <w:pPr>
              <w:autoSpaceDE w:val="0"/>
              <w:autoSpaceDN w:val="0"/>
              <w:adjustRightInd w:val="0"/>
              <w:rPr>
                <w:rFonts w:ascii="Cambria" w:hAnsi="Cambria" w:cs="HelveticaNeueLTStd-Bd"/>
                <w:bCs/>
                <w:sz w:val="24"/>
                <w:szCs w:val="24"/>
              </w:rPr>
            </w:pPr>
          </w:p>
        </w:tc>
      </w:tr>
      <w:tr w:rsidR="00E73F38" w:rsidRPr="00615FF6" w:rsidTr="00A13108">
        <w:trPr>
          <w:trHeight w:val="288"/>
        </w:trPr>
        <w:tc>
          <w:tcPr>
            <w:tcW w:w="13495" w:type="dxa"/>
            <w:gridSpan w:val="10"/>
            <w:shd w:val="clear" w:color="auto" w:fill="C6D9F1" w:themeFill="text2" w:themeFillTint="33"/>
          </w:tcPr>
          <w:p w:rsidR="00E73F38" w:rsidRPr="00615FF6" w:rsidRDefault="00E73F38" w:rsidP="00FA53BC">
            <w:pPr>
              <w:autoSpaceDE w:val="0"/>
              <w:autoSpaceDN w:val="0"/>
              <w:adjustRightInd w:val="0"/>
              <w:rPr>
                <w:rFonts w:ascii="Cambria" w:hAnsi="Cambria" w:cs="HelveticaNeueLTStd-Lt"/>
                <w:sz w:val="28"/>
                <w:szCs w:val="28"/>
              </w:rPr>
            </w:pPr>
            <w:r w:rsidRPr="00615FF6">
              <w:rPr>
                <w:rFonts w:ascii="Cambria" w:hAnsi="Cambria" w:cs="HelveticaNeueLTStd-Bd"/>
                <w:b/>
                <w:bCs/>
                <w:sz w:val="28"/>
                <w:szCs w:val="28"/>
              </w:rPr>
              <w:t>Unit Goa</w:t>
            </w:r>
            <w:r w:rsidR="00CB7FA3" w:rsidRPr="00615FF6">
              <w:rPr>
                <w:rFonts w:ascii="Cambria" w:hAnsi="Cambria" w:cs="HelveticaNeueLTStd-Bd"/>
                <w:b/>
                <w:bCs/>
                <w:sz w:val="28"/>
                <w:szCs w:val="28"/>
              </w:rPr>
              <w:t>ls and Objectives</w:t>
            </w:r>
            <w:r w:rsidRPr="00615FF6">
              <w:rPr>
                <w:rFonts w:ascii="Cambria" w:hAnsi="Cambria" w:cs="HelveticaNeueLTStd-Bd"/>
                <w:b/>
                <w:bCs/>
                <w:sz w:val="28"/>
                <w:szCs w:val="28"/>
              </w:rPr>
              <w:t>:</w:t>
            </w:r>
          </w:p>
        </w:tc>
      </w:tr>
      <w:tr w:rsidR="00E73F38" w:rsidRPr="00615FF6" w:rsidTr="00A5332E">
        <w:trPr>
          <w:trHeight w:val="708"/>
        </w:trPr>
        <w:tc>
          <w:tcPr>
            <w:tcW w:w="13495" w:type="dxa"/>
            <w:gridSpan w:val="10"/>
            <w:shd w:val="clear" w:color="auto" w:fill="auto"/>
          </w:tcPr>
          <w:p w:rsidR="00E73F38" w:rsidRPr="00615FF6" w:rsidRDefault="00245478" w:rsidP="00E001A6">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 xml:space="preserve">Goal: Students will learn the key differences between authorial intent and reader interpretation. </w:t>
            </w:r>
            <w:r w:rsidR="001D6B8C" w:rsidRPr="00615FF6">
              <w:rPr>
                <w:rFonts w:ascii="Cambria" w:hAnsi="Cambria" w:cs="HelveticaNeueLTStd-Bd"/>
                <w:bCs/>
                <w:sz w:val="24"/>
                <w:szCs w:val="24"/>
              </w:rPr>
              <w:t xml:space="preserve">Students will learn different major elements that literature scholars study to develop the “true meaning” of a text. </w:t>
            </w:r>
            <w:r w:rsidRPr="00615FF6">
              <w:rPr>
                <w:rFonts w:ascii="Cambria" w:hAnsi="Cambria" w:cs="HelveticaNeueLTStd-Bd"/>
                <w:bCs/>
                <w:sz w:val="24"/>
                <w:szCs w:val="24"/>
              </w:rPr>
              <w:t>Students will understand how different reader and media interpretations of a text can affect its meaning.</w:t>
            </w:r>
          </w:p>
          <w:p w:rsidR="00615FF6" w:rsidRPr="00615FF6" w:rsidRDefault="00245478" w:rsidP="008B271F">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Object</w:t>
            </w:r>
            <w:r w:rsidR="00580E2F" w:rsidRPr="00615FF6">
              <w:rPr>
                <w:rFonts w:ascii="Cambria" w:hAnsi="Cambria" w:cs="HelveticaNeueLTStd-Bd"/>
                <w:bCs/>
                <w:sz w:val="24"/>
                <w:szCs w:val="24"/>
              </w:rPr>
              <w:t xml:space="preserve">ives: </w:t>
            </w:r>
            <w:r w:rsidR="005362B8" w:rsidRPr="00615FF6">
              <w:rPr>
                <w:rFonts w:ascii="Cambria" w:hAnsi="Cambria" w:cs="HelveticaNeueLTStd-Bd"/>
                <w:bCs/>
                <w:sz w:val="24"/>
                <w:szCs w:val="24"/>
              </w:rPr>
              <w:t xml:space="preserve">Students will be able to differentiate authorial intent and reader response correctly when asked by the teacher. </w:t>
            </w:r>
            <w:r w:rsidR="00865600" w:rsidRPr="00615FF6">
              <w:rPr>
                <w:rFonts w:ascii="Cambria" w:hAnsi="Cambria" w:cs="HelveticaNeueLTStd-Bd"/>
                <w:bCs/>
                <w:sz w:val="24"/>
                <w:szCs w:val="24"/>
              </w:rPr>
              <w:t>Students will be able to correctly identify two elements constructing meaning in their text and examine the similarities and differences between their text and a second interpretation</w:t>
            </w:r>
            <w:r w:rsidR="005362B8" w:rsidRPr="00615FF6">
              <w:rPr>
                <w:rFonts w:ascii="Cambria" w:hAnsi="Cambria" w:cs="HelveticaNeueLTStd-Bd"/>
                <w:bCs/>
                <w:sz w:val="24"/>
                <w:szCs w:val="24"/>
              </w:rPr>
              <w:t xml:space="preserve">. </w:t>
            </w:r>
            <w:r w:rsidR="00C66EED" w:rsidRPr="00615FF6">
              <w:rPr>
                <w:rFonts w:ascii="Cambria" w:hAnsi="Cambria" w:cs="HelveticaNeueLTStd-Bd"/>
                <w:bCs/>
                <w:sz w:val="24"/>
                <w:szCs w:val="24"/>
              </w:rPr>
              <w:t>Students will be able to complete their own comparison of two interpretations of another</w:t>
            </w:r>
            <w:r w:rsidR="008B271F" w:rsidRPr="00615FF6">
              <w:rPr>
                <w:rFonts w:ascii="Cambria" w:hAnsi="Cambria" w:cs="HelveticaNeueLTStd-Bd"/>
                <w:bCs/>
                <w:sz w:val="24"/>
                <w:szCs w:val="24"/>
              </w:rPr>
              <w:t xml:space="preserve"> Victorian</w:t>
            </w:r>
            <w:r w:rsidR="00C66EED" w:rsidRPr="00615FF6">
              <w:rPr>
                <w:rFonts w:ascii="Cambria" w:hAnsi="Cambria" w:cs="HelveticaNeueLTStd-Bd"/>
                <w:bCs/>
                <w:sz w:val="24"/>
                <w:szCs w:val="24"/>
              </w:rPr>
              <w:t xml:space="preserve"> work and share their analysis with the class in the form of a presentation</w:t>
            </w:r>
            <w:r w:rsidR="00741AAC" w:rsidRPr="00615FF6">
              <w:rPr>
                <w:rFonts w:ascii="Cambria" w:hAnsi="Cambria" w:cs="HelveticaNeueLTStd-Bd"/>
                <w:bCs/>
                <w:sz w:val="24"/>
                <w:szCs w:val="24"/>
              </w:rPr>
              <w:t>, as well as organize a map of different literary perspectives to demonstrate their knowledge of interpreting literature</w:t>
            </w:r>
            <w:r w:rsidR="00E4522B" w:rsidRPr="00615FF6">
              <w:rPr>
                <w:rFonts w:ascii="Cambria" w:hAnsi="Cambria" w:cs="HelveticaNeueLTStd-Bd"/>
                <w:bCs/>
                <w:sz w:val="24"/>
                <w:szCs w:val="24"/>
              </w:rPr>
              <w:t>.</w:t>
            </w:r>
          </w:p>
        </w:tc>
      </w:tr>
      <w:tr w:rsidR="007331F4" w:rsidRPr="00615FF6" w:rsidTr="00A13108">
        <w:trPr>
          <w:trHeight w:val="288"/>
        </w:trPr>
        <w:tc>
          <w:tcPr>
            <w:tcW w:w="13495" w:type="dxa"/>
            <w:gridSpan w:val="10"/>
            <w:shd w:val="clear" w:color="auto" w:fill="C6D9F1" w:themeFill="text2" w:themeFillTint="33"/>
          </w:tcPr>
          <w:p w:rsidR="007331F4" w:rsidRPr="00615FF6" w:rsidRDefault="007331F4" w:rsidP="00E73F38">
            <w:pPr>
              <w:tabs>
                <w:tab w:val="center" w:pos="1483"/>
              </w:tabs>
              <w:autoSpaceDE w:val="0"/>
              <w:autoSpaceDN w:val="0"/>
              <w:adjustRightInd w:val="0"/>
              <w:rPr>
                <w:rFonts w:ascii="Cambria" w:hAnsi="Cambria" w:cs="HelveticaNeueLTStd-Bd"/>
                <w:b/>
                <w:bCs/>
                <w:sz w:val="28"/>
                <w:szCs w:val="28"/>
              </w:rPr>
            </w:pPr>
            <w:r w:rsidRPr="00615FF6">
              <w:rPr>
                <w:rFonts w:ascii="Cambria" w:hAnsi="Cambria" w:cs="HelveticaNeueLTStd-Bd"/>
                <w:b/>
                <w:bCs/>
                <w:sz w:val="28"/>
                <w:szCs w:val="28"/>
              </w:rPr>
              <w:lastRenderedPageBreak/>
              <w:t>Unit Summary:</w:t>
            </w:r>
          </w:p>
        </w:tc>
      </w:tr>
      <w:tr w:rsidR="007331F4" w:rsidRPr="00615FF6" w:rsidTr="00A5332E">
        <w:trPr>
          <w:trHeight w:val="708"/>
        </w:trPr>
        <w:tc>
          <w:tcPr>
            <w:tcW w:w="13495" w:type="dxa"/>
            <w:gridSpan w:val="10"/>
            <w:shd w:val="clear" w:color="auto" w:fill="auto"/>
          </w:tcPr>
          <w:p w:rsidR="0046657A" w:rsidRDefault="00231ED1" w:rsidP="0005461B">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 xml:space="preserve">In this unit, students will learn and demonstrate their understanding of both Victorian literary themes and the </w:t>
            </w:r>
            <w:r w:rsidR="0005461B" w:rsidRPr="00615FF6">
              <w:rPr>
                <w:rFonts w:ascii="Cambria" w:hAnsi="Cambria" w:cs="HelveticaNeueLTStd-Bd"/>
                <w:bCs/>
                <w:sz w:val="24"/>
                <w:szCs w:val="24"/>
              </w:rPr>
              <w:t>various ways in which literature is studied and interpreted</w:t>
            </w:r>
            <w:r w:rsidRPr="00615FF6">
              <w:rPr>
                <w:rFonts w:ascii="Cambria" w:hAnsi="Cambria" w:cs="HelveticaNeueLTStd-Bd"/>
                <w:bCs/>
                <w:sz w:val="24"/>
                <w:szCs w:val="24"/>
              </w:rPr>
              <w:t xml:space="preserve">. </w:t>
            </w:r>
            <w:r w:rsidR="00741AAC" w:rsidRPr="00615FF6">
              <w:rPr>
                <w:rFonts w:ascii="Cambria" w:hAnsi="Cambria" w:cs="HelveticaNeueLTStd-Bd"/>
                <w:bCs/>
                <w:sz w:val="24"/>
                <w:szCs w:val="24"/>
              </w:rPr>
              <w:t>They will learn about multiple perspectives of interpretation in literature</w:t>
            </w:r>
            <w:r w:rsidR="0005461B" w:rsidRPr="00615FF6">
              <w:rPr>
                <w:rFonts w:ascii="Cambria" w:hAnsi="Cambria" w:cs="HelveticaNeueLTStd-Bd"/>
                <w:bCs/>
                <w:sz w:val="24"/>
                <w:szCs w:val="24"/>
              </w:rPr>
              <w:t xml:space="preserve"> and about the key binary of authorial intent versus reader response</w:t>
            </w:r>
            <w:r w:rsidR="00741AAC" w:rsidRPr="00615FF6">
              <w:rPr>
                <w:rFonts w:ascii="Cambria" w:hAnsi="Cambria" w:cs="HelveticaNeueLTStd-Bd"/>
                <w:bCs/>
                <w:sz w:val="24"/>
                <w:szCs w:val="24"/>
              </w:rPr>
              <w:t xml:space="preserve">. </w:t>
            </w:r>
            <w:r w:rsidRPr="00615FF6">
              <w:rPr>
                <w:rFonts w:ascii="Cambria" w:hAnsi="Cambria" w:cs="HelveticaNeueLTStd-Bd"/>
                <w:bCs/>
                <w:sz w:val="24"/>
                <w:szCs w:val="24"/>
              </w:rPr>
              <w:t xml:space="preserve">They will analyze Oscar Wilde’s </w:t>
            </w:r>
            <w:r w:rsidRPr="00615FF6">
              <w:rPr>
                <w:rFonts w:ascii="Cambria" w:hAnsi="Cambria" w:cs="HelveticaNeueLTStd-Bd"/>
                <w:bCs/>
                <w:i/>
                <w:sz w:val="24"/>
                <w:szCs w:val="24"/>
              </w:rPr>
              <w:t>The Importance of Being Earnest</w:t>
            </w:r>
            <w:r w:rsidRPr="00615FF6">
              <w:rPr>
                <w:rFonts w:ascii="Cambria" w:hAnsi="Cambria" w:cs="HelveticaNeueLTStd-Bd"/>
                <w:bCs/>
                <w:sz w:val="24"/>
                <w:szCs w:val="24"/>
              </w:rPr>
              <w:t xml:space="preserve"> and compare it to the 2002 film version</w:t>
            </w:r>
            <w:r w:rsidR="00865600" w:rsidRPr="00615FF6">
              <w:rPr>
                <w:rFonts w:ascii="Cambria" w:hAnsi="Cambria" w:cs="HelveticaNeueLTStd-Bd"/>
                <w:bCs/>
                <w:sz w:val="24"/>
                <w:szCs w:val="24"/>
              </w:rPr>
              <w:t xml:space="preserve"> and audiobook</w:t>
            </w:r>
            <w:r w:rsidRPr="00615FF6">
              <w:rPr>
                <w:rFonts w:ascii="Cambria" w:hAnsi="Cambria" w:cs="HelveticaNeueLTStd-Bd"/>
                <w:bCs/>
                <w:sz w:val="24"/>
                <w:szCs w:val="24"/>
              </w:rPr>
              <w:t xml:space="preserve"> of the same name. After completing the analysis as a class, students will choose another text studied in-class and perform their own analysis by researching their text and an alternate interpretation.</w:t>
            </w:r>
            <w:r w:rsidR="00865600" w:rsidRPr="00615FF6">
              <w:rPr>
                <w:rFonts w:ascii="Cambria" w:hAnsi="Cambria" w:cs="HelveticaNeueLTStd-Bd"/>
                <w:bCs/>
                <w:sz w:val="24"/>
                <w:szCs w:val="24"/>
              </w:rPr>
              <w:t xml:space="preserve"> The teacher will provide multiple handouts and assignments to help students formulate and structure their analysis and final presentation.</w:t>
            </w:r>
          </w:p>
          <w:p w:rsidR="00615FF6" w:rsidRPr="00615FF6" w:rsidRDefault="00615FF6" w:rsidP="0005461B">
            <w:pPr>
              <w:tabs>
                <w:tab w:val="center" w:pos="1483"/>
              </w:tabs>
              <w:autoSpaceDE w:val="0"/>
              <w:autoSpaceDN w:val="0"/>
              <w:adjustRightInd w:val="0"/>
              <w:rPr>
                <w:rFonts w:ascii="Cambria" w:hAnsi="Cambria" w:cs="HelveticaNeueLTStd-Bd"/>
                <w:b/>
                <w:bCs/>
                <w:sz w:val="24"/>
                <w:szCs w:val="24"/>
              </w:rPr>
            </w:pPr>
          </w:p>
        </w:tc>
      </w:tr>
      <w:tr w:rsidR="00A13108" w:rsidRPr="00615FF6" w:rsidTr="00780E6C">
        <w:trPr>
          <w:trHeight w:val="288"/>
        </w:trPr>
        <w:tc>
          <w:tcPr>
            <w:tcW w:w="13495" w:type="dxa"/>
            <w:gridSpan w:val="10"/>
            <w:shd w:val="clear" w:color="auto" w:fill="C6D9F1" w:themeFill="text2" w:themeFillTint="33"/>
          </w:tcPr>
          <w:p w:rsidR="00A13108" w:rsidRPr="00615FF6" w:rsidRDefault="00780E6C" w:rsidP="00E73F38">
            <w:pPr>
              <w:tabs>
                <w:tab w:val="center" w:pos="1483"/>
              </w:tabs>
              <w:autoSpaceDE w:val="0"/>
              <w:autoSpaceDN w:val="0"/>
              <w:adjustRightInd w:val="0"/>
              <w:rPr>
                <w:rFonts w:ascii="Cambria" w:hAnsi="Cambria" w:cs="HelveticaNeueLTStd-Bd"/>
                <w:b/>
                <w:bCs/>
                <w:sz w:val="28"/>
                <w:szCs w:val="28"/>
              </w:rPr>
            </w:pPr>
            <w:r w:rsidRPr="00615FF6">
              <w:rPr>
                <w:rFonts w:ascii="Cambria" w:hAnsi="Cambria" w:cs="HelveticaNeueLTStd-Bd"/>
                <w:b/>
                <w:bCs/>
                <w:sz w:val="28"/>
                <w:szCs w:val="28"/>
              </w:rPr>
              <w:t>Assessment Plan:</w:t>
            </w:r>
          </w:p>
        </w:tc>
      </w:tr>
      <w:tr w:rsidR="00815455" w:rsidRPr="00615FF6" w:rsidTr="00614D2F">
        <w:trPr>
          <w:trHeight w:val="708"/>
        </w:trPr>
        <w:tc>
          <w:tcPr>
            <w:tcW w:w="4498" w:type="dxa"/>
            <w:gridSpan w:val="2"/>
            <w:shd w:val="clear" w:color="auto" w:fill="auto"/>
          </w:tcPr>
          <w:p w:rsidR="00815455" w:rsidRPr="00615FF6" w:rsidRDefault="00815455" w:rsidP="00E73F38">
            <w:pPr>
              <w:tabs>
                <w:tab w:val="center" w:pos="1483"/>
              </w:tabs>
              <w:autoSpaceDE w:val="0"/>
              <w:autoSpaceDN w:val="0"/>
              <w:adjustRightInd w:val="0"/>
              <w:rPr>
                <w:rFonts w:ascii="Cambria" w:hAnsi="Cambria" w:cs="HelveticaNeueLTStd-Bd"/>
                <w:b/>
                <w:bCs/>
                <w:sz w:val="24"/>
                <w:szCs w:val="24"/>
              </w:rPr>
            </w:pPr>
            <w:r w:rsidRPr="00615FF6">
              <w:rPr>
                <w:rFonts w:ascii="Cambria" w:hAnsi="Cambria" w:cs="HelveticaNeueLTStd-Bd"/>
                <w:b/>
                <w:bCs/>
                <w:sz w:val="24"/>
                <w:szCs w:val="24"/>
              </w:rPr>
              <w:t>Entry-Level:</w:t>
            </w:r>
          </w:p>
          <w:p w:rsidR="007B3F3C" w:rsidRPr="00615FF6" w:rsidRDefault="007B3F3C"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Anticipation Guide</w:t>
            </w:r>
          </w:p>
          <w:p w:rsidR="007B3F3C" w:rsidRPr="00615FF6" w:rsidRDefault="007B3F3C"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Q</w:t>
            </w:r>
            <w:r w:rsidR="009D63D6" w:rsidRPr="00615FF6">
              <w:rPr>
                <w:rFonts w:ascii="Cambria" w:hAnsi="Cambria" w:cs="HelveticaNeueLTStd-Bd"/>
                <w:bCs/>
                <w:sz w:val="24"/>
                <w:szCs w:val="24"/>
              </w:rPr>
              <w:t>uick Write questions</w:t>
            </w:r>
          </w:p>
          <w:p w:rsidR="007B3F3C" w:rsidRPr="00615FF6" w:rsidRDefault="007B3F3C" w:rsidP="00E73F38">
            <w:pPr>
              <w:tabs>
                <w:tab w:val="center" w:pos="1483"/>
              </w:tabs>
              <w:autoSpaceDE w:val="0"/>
              <w:autoSpaceDN w:val="0"/>
              <w:adjustRightInd w:val="0"/>
              <w:rPr>
                <w:rFonts w:ascii="Cambria" w:hAnsi="Cambria" w:cs="HelveticaNeueLTStd-Bd"/>
                <w:bCs/>
                <w:sz w:val="24"/>
                <w:szCs w:val="24"/>
              </w:rPr>
            </w:pPr>
          </w:p>
        </w:tc>
        <w:tc>
          <w:tcPr>
            <w:tcW w:w="4498" w:type="dxa"/>
            <w:gridSpan w:val="6"/>
            <w:shd w:val="clear" w:color="auto" w:fill="auto"/>
          </w:tcPr>
          <w:p w:rsidR="00815455" w:rsidRPr="00615FF6" w:rsidRDefault="00815455" w:rsidP="00E73F38">
            <w:pPr>
              <w:tabs>
                <w:tab w:val="center" w:pos="1483"/>
              </w:tabs>
              <w:autoSpaceDE w:val="0"/>
              <w:autoSpaceDN w:val="0"/>
              <w:adjustRightInd w:val="0"/>
              <w:rPr>
                <w:rFonts w:ascii="Cambria" w:hAnsi="Cambria" w:cs="HelveticaNeueLTStd-Bd"/>
                <w:b/>
                <w:bCs/>
                <w:sz w:val="24"/>
                <w:szCs w:val="24"/>
              </w:rPr>
            </w:pPr>
            <w:r w:rsidRPr="00615FF6">
              <w:rPr>
                <w:rFonts w:ascii="Cambria" w:hAnsi="Cambria" w:cs="HelveticaNeueLTStd-Bd"/>
                <w:b/>
                <w:bCs/>
                <w:sz w:val="24"/>
                <w:szCs w:val="24"/>
              </w:rPr>
              <w:t>Formative:</w:t>
            </w:r>
          </w:p>
          <w:p w:rsidR="009D63D6" w:rsidRPr="00615FF6" w:rsidRDefault="009D63D6"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Guided Notes</w:t>
            </w:r>
          </w:p>
          <w:p w:rsidR="00815455" w:rsidRPr="00615FF6" w:rsidRDefault="007B3F3C"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Visual Ranking project: Meaning in Reading</w:t>
            </w:r>
          </w:p>
          <w:p w:rsidR="009D63D6" w:rsidRPr="00615FF6" w:rsidRDefault="009D63D6"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Document Analysis Sheets</w:t>
            </w:r>
          </w:p>
          <w:p w:rsidR="00815455" w:rsidRDefault="007B3F3C"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Essay Map</w:t>
            </w:r>
          </w:p>
          <w:p w:rsidR="00615FF6" w:rsidRPr="00615FF6" w:rsidRDefault="00615FF6" w:rsidP="00E73F38">
            <w:pPr>
              <w:tabs>
                <w:tab w:val="center" w:pos="1483"/>
              </w:tabs>
              <w:autoSpaceDE w:val="0"/>
              <w:autoSpaceDN w:val="0"/>
              <w:adjustRightInd w:val="0"/>
              <w:rPr>
                <w:rFonts w:ascii="Cambria" w:hAnsi="Cambria" w:cs="HelveticaNeueLTStd-Bd"/>
                <w:bCs/>
                <w:sz w:val="24"/>
                <w:szCs w:val="24"/>
              </w:rPr>
            </w:pPr>
          </w:p>
        </w:tc>
        <w:tc>
          <w:tcPr>
            <w:tcW w:w="4499" w:type="dxa"/>
            <w:gridSpan w:val="2"/>
            <w:shd w:val="clear" w:color="auto" w:fill="auto"/>
          </w:tcPr>
          <w:p w:rsidR="00815455" w:rsidRPr="00615FF6" w:rsidRDefault="00815455" w:rsidP="00E73F38">
            <w:pPr>
              <w:tabs>
                <w:tab w:val="center" w:pos="1483"/>
              </w:tabs>
              <w:autoSpaceDE w:val="0"/>
              <w:autoSpaceDN w:val="0"/>
              <w:adjustRightInd w:val="0"/>
              <w:rPr>
                <w:rFonts w:ascii="Cambria" w:hAnsi="Cambria" w:cs="HelveticaNeueLTStd-Bd"/>
                <w:b/>
                <w:bCs/>
                <w:sz w:val="24"/>
                <w:szCs w:val="24"/>
              </w:rPr>
            </w:pPr>
            <w:r w:rsidRPr="00615FF6">
              <w:rPr>
                <w:rFonts w:ascii="Cambria" w:hAnsi="Cambria" w:cs="HelveticaNeueLTStd-Bd"/>
                <w:b/>
                <w:bCs/>
                <w:sz w:val="24"/>
                <w:szCs w:val="24"/>
              </w:rPr>
              <w:t>Summative:</w:t>
            </w:r>
          </w:p>
          <w:p w:rsidR="007B3F3C" w:rsidRPr="00615FF6" w:rsidRDefault="007B3F3C"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Graphic Organizer</w:t>
            </w:r>
            <w:r w:rsidR="00F6351F" w:rsidRPr="00615FF6">
              <w:rPr>
                <w:rFonts w:ascii="Cambria" w:hAnsi="Cambria" w:cs="HelveticaNeueLTStd-Bd"/>
                <w:bCs/>
                <w:sz w:val="24"/>
                <w:szCs w:val="24"/>
              </w:rPr>
              <w:t xml:space="preserve">: </w:t>
            </w:r>
            <w:proofErr w:type="spellStart"/>
            <w:r w:rsidR="00F6351F" w:rsidRPr="00615FF6">
              <w:rPr>
                <w:rFonts w:ascii="Cambria" w:hAnsi="Cambria" w:cs="HelveticaNeueLTStd-Bd"/>
                <w:bCs/>
                <w:sz w:val="24"/>
                <w:szCs w:val="24"/>
              </w:rPr>
              <w:t>Popplet</w:t>
            </w:r>
            <w:proofErr w:type="spellEnd"/>
            <w:r w:rsidR="00F6351F" w:rsidRPr="00615FF6">
              <w:rPr>
                <w:rFonts w:ascii="Cambria" w:hAnsi="Cambria" w:cs="HelveticaNeueLTStd-Bd"/>
                <w:bCs/>
                <w:sz w:val="24"/>
                <w:szCs w:val="24"/>
              </w:rPr>
              <w:t xml:space="preserve"> mind map</w:t>
            </w:r>
          </w:p>
          <w:p w:rsidR="007B3F3C" w:rsidRPr="00615FF6" w:rsidRDefault="007B3F3C" w:rsidP="00E73F38">
            <w:pPr>
              <w:tabs>
                <w:tab w:val="center" w:pos="1483"/>
              </w:tabs>
              <w:autoSpaceDE w:val="0"/>
              <w:autoSpaceDN w:val="0"/>
              <w:adjustRightInd w:val="0"/>
              <w:rPr>
                <w:rFonts w:ascii="Cambria" w:hAnsi="Cambria" w:cs="HelveticaNeueLTStd-Bd"/>
                <w:bCs/>
                <w:sz w:val="24"/>
                <w:szCs w:val="24"/>
              </w:rPr>
            </w:pPr>
            <w:r w:rsidRPr="00615FF6">
              <w:rPr>
                <w:rFonts w:ascii="Cambria" w:hAnsi="Cambria" w:cs="HelveticaNeueLTStd-Bd"/>
                <w:bCs/>
                <w:sz w:val="24"/>
                <w:szCs w:val="24"/>
              </w:rPr>
              <w:t>Victorian text analysis: essay and media presentation</w:t>
            </w:r>
          </w:p>
        </w:tc>
      </w:tr>
      <w:tr w:rsidR="00E73F38" w:rsidRPr="00615FF6" w:rsidTr="00A13108">
        <w:trPr>
          <w:trHeight w:val="288"/>
        </w:trPr>
        <w:tc>
          <w:tcPr>
            <w:tcW w:w="13495" w:type="dxa"/>
            <w:gridSpan w:val="10"/>
            <w:shd w:val="clear" w:color="auto" w:fill="C6D9F1" w:themeFill="text2" w:themeFillTint="33"/>
          </w:tcPr>
          <w:p w:rsidR="00E73F38" w:rsidRPr="00615FF6" w:rsidRDefault="00E73F38" w:rsidP="00FA53BC">
            <w:pPr>
              <w:autoSpaceDE w:val="0"/>
              <w:autoSpaceDN w:val="0"/>
              <w:adjustRightInd w:val="0"/>
              <w:rPr>
                <w:rFonts w:ascii="Cambria" w:hAnsi="Cambria" w:cs="HelveticaNeueLTStd-Bd"/>
                <w:b/>
                <w:bCs/>
                <w:sz w:val="28"/>
                <w:szCs w:val="28"/>
              </w:rPr>
            </w:pPr>
            <w:r w:rsidRPr="00615FF6">
              <w:rPr>
                <w:rFonts w:ascii="Cambria" w:hAnsi="Cambria" w:cs="HelveticaNeueLTStd-Bd"/>
                <w:b/>
                <w:bCs/>
                <w:sz w:val="28"/>
                <w:szCs w:val="28"/>
              </w:rPr>
              <w:t>Lesson 1</w:t>
            </w:r>
          </w:p>
        </w:tc>
      </w:tr>
      <w:tr w:rsidR="00BD42E9" w:rsidRPr="00615FF6" w:rsidTr="00D21283">
        <w:trPr>
          <w:gridAfter w:val="1"/>
          <w:wAfter w:w="18" w:type="dxa"/>
          <w:trHeight w:val="628"/>
        </w:trPr>
        <w:tc>
          <w:tcPr>
            <w:tcW w:w="2520" w:type="dxa"/>
            <w:shd w:val="clear" w:color="auto" w:fill="auto"/>
          </w:tcPr>
          <w:p w:rsidR="00BD42E9" w:rsidRPr="00615FF6" w:rsidRDefault="00BD42E9" w:rsidP="009112F6">
            <w:pPr>
              <w:tabs>
                <w:tab w:val="center" w:pos="1483"/>
              </w:tabs>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Student Learning Objective:</w:t>
            </w:r>
          </w:p>
          <w:p w:rsidR="008B271F" w:rsidRPr="00615FF6" w:rsidRDefault="008B271F" w:rsidP="008B271F">
            <w:pPr>
              <w:tabs>
                <w:tab w:val="center" w:pos="1483"/>
              </w:tabs>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Students will be able to differentiate authorial intent and reader response correctly when asked by the teacher.</w:t>
            </w:r>
          </w:p>
        </w:tc>
        <w:tc>
          <w:tcPr>
            <w:tcW w:w="2520" w:type="dxa"/>
            <w:gridSpan w:val="2"/>
            <w:shd w:val="clear" w:color="auto" w:fill="auto"/>
          </w:tcPr>
          <w:p w:rsidR="00BD42E9" w:rsidRPr="00615FF6" w:rsidRDefault="008945F3" w:rsidP="009112F6">
            <w:pPr>
              <w:tabs>
                <w:tab w:val="left" w:pos="856"/>
              </w:tabs>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Acceptable Evidence</w:t>
            </w:r>
            <w:r w:rsidR="00BD42E9" w:rsidRPr="00615FF6">
              <w:rPr>
                <w:rFonts w:ascii="Cambria" w:hAnsi="Cambria" w:cs="HelveticaNeueLTStd-Bd"/>
                <w:b/>
                <w:bCs/>
                <w:sz w:val="23"/>
                <w:szCs w:val="23"/>
              </w:rPr>
              <w:t>:</w:t>
            </w:r>
          </w:p>
          <w:p w:rsidR="008B271F" w:rsidRPr="00615FF6" w:rsidRDefault="00643D67" w:rsidP="009112F6">
            <w:pPr>
              <w:tabs>
                <w:tab w:val="left" w:pos="856"/>
              </w:tabs>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Students will complete a set of guided notes correctly. Students will verbally express their understanding of both concepts in discussion.</w:t>
            </w:r>
            <w:r w:rsidR="004E6D84" w:rsidRPr="00615FF6">
              <w:rPr>
                <w:rFonts w:ascii="Cambria" w:hAnsi="Cambria" w:cs="HelveticaNeueLTStd-Bd"/>
                <w:bCs/>
                <w:sz w:val="23"/>
                <w:szCs w:val="23"/>
              </w:rPr>
              <w:t xml:space="preserve"> Students will complete a Visual Ranking project online to explain how they understand the concepts.</w:t>
            </w:r>
          </w:p>
        </w:tc>
        <w:tc>
          <w:tcPr>
            <w:tcW w:w="2268" w:type="dxa"/>
            <w:gridSpan w:val="3"/>
            <w:shd w:val="clear" w:color="auto" w:fill="auto"/>
          </w:tcPr>
          <w:p w:rsidR="00BD42E9" w:rsidRPr="00615FF6" w:rsidRDefault="00BD42E9" w:rsidP="00BD42E9">
            <w:pPr>
              <w:tabs>
                <w:tab w:val="center" w:pos="1483"/>
              </w:tabs>
              <w:autoSpaceDE w:val="0"/>
              <w:autoSpaceDN w:val="0"/>
              <w:adjustRightInd w:val="0"/>
              <w:rPr>
                <w:rFonts w:ascii="Cambria" w:hAnsi="Cambria" w:cs="HelveticaNeueLTStd-Bd"/>
                <w:b/>
                <w:bCs/>
                <w:sz w:val="23"/>
                <w:szCs w:val="23"/>
              </w:rPr>
            </w:pPr>
            <w:r w:rsidRPr="00615FF6">
              <w:rPr>
                <w:rFonts w:ascii="Cambria" w:eastAsia="MS Gothic" w:hAnsi="Cambria" w:cs="HelveticaNeueLTStd-Bd"/>
                <w:b/>
                <w:bCs/>
                <w:sz w:val="23"/>
                <w:szCs w:val="23"/>
              </w:rPr>
              <w:t>Instructional Strategies:</w:t>
            </w:r>
          </w:p>
          <w:p w:rsidR="00BD42E9" w:rsidRPr="00615FF6" w:rsidRDefault="00615FF6" w:rsidP="00BD42E9">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529323332"/>
                <w14:checkbox>
                  <w14:checked w14:val="1"/>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Communication</w:t>
            </w:r>
          </w:p>
          <w:p w:rsidR="00BD42E9" w:rsidRPr="00615FF6" w:rsidRDefault="00615FF6" w:rsidP="00BD42E9">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923526198"/>
                <w14:checkbox>
                  <w14:checked w14:val="0"/>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Collection</w:t>
            </w:r>
          </w:p>
          <w:p w:rsidR="00BD42E9" w:rsidRPr="00615FF6" w:rsidRDefault="00615FF6" w:rsidP="00BD42E9">
            <w:pPr>
              <w:tabs>
                <w:tab w:val="left" w:pos="856"/>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170791691"/>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Collaboration</w:t>
            </w:r>
          </w:p>
          <w:p w:rsidR="00BD42E9" w:rsidRPr="00615FF6" w:rsidRDefault="00615FF6" w:rsidP="00BD42E9">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718079662"/>
                <w14:checkbox>
                  <w14:checked w14:val="1"/>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Presentation</w:t>
            </w:r>
          </w:p>
          <w:p w:rsidR="00BD42E9" w:rsidRPr="00615FF6" w:rsidRDefault="00615FF6" w:rsidP="00BD42E9">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2459512"/>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Organization</w:t>
            </w:r>
          </w:p>
          <w:p w:rsidR="00BD42E9" w:rsidRPr="00615FF6" w:rsidRDefault="00615FF6" w:rsidP="00BD42E9">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135176557"/>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Interaction</w:t>
            </w:r>
          </w:p>
        </w:tc>
        <w:tc>
          <w:tcPr>
            <w:tcW w:w="6169" w:type="dxa"/>
            <w:gridSpan w:val="3"/>
            <w:shd w:val="clear" w:color="auto" w:fill="auto"/>
          </w:tcPr>
          <w:p w:rsidR="00BD42E9" w:rsidRPr="00615FF6" w:rsidRDefault="00BD42E9" w:rsidP="00FA53BC">
            <w:pPr>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Lesson Activities:</w:t>
            </w:r>
          </w:p>
          <w:p w:rsidR="00643D67" w:rsidRPr="00615FF6" w:rsidRDefault="00643D67" w:rsidP="004E6D84">
            <w:pPr>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 xml:space="preserve">The teacher will give a lecture on authorial intent and reader response. Students will complete a set of guided notes on the lecture material. The teacher will </w:t>
            </w:r>
            <w:r w:rsidR="0021048B" w:rsidRPr="00615FF6">
              <w:rPr>
                <w:rFonts w:ascii="Cambria" w:hAnsi="Cambria" w:cs="HelveticaNeueLTStd-Bd"/>
                <w:bCs/>
                <w:sz w:val="23"/>
                <w:szCs w:val="23"/>
              </w:rPr>
              <w:t>use strategic questions to conn</w:t>
            </w:r>
            <w:r w:rsidR="009672AB" w:rsidRPr="00615FF6">
              <w:rPr>
                <w:rFonts w:ascii="Cambria" w:hAnsi="Cambria" w:cs="HelveticaNeueLTStd-Bd"/>
                <w:bCs/>
                <w:sz w:val="23"/>
                <w:szCs w:val="23"/>
              </w:rPr>
              <w:t>ect interpretation of</w:t>
            </w:r>
            <w:r w:rsidRPr="00615FF6">
              <w:rPr>
                <w:rFonts w:ascii="Cambria" w:hAnsi="Cambria" w:cs="HelveticaNeueLTStd-Bd"/>
                <w:bCs/>
                <w:sz w:val="23"/>
                <w:szCs w:val="23"/>
              </w:rPr>
              <w:t xml:space="preserve"> Oscar Wilde</w:t>
            </w:r>
            <w:r w:rsidR="009672AB" w:rsidRPr="00615FF6">
              <w:rPr>
                <w:rFonts w:ascii="Cambria" w:hAnsi="Cambria" w:cs="HelveticaNeueLTStd-Bd"/>
                <w:bCs/>
                <w:sz w:val="23"/>
                <w:szCs w:val="23"/>
              </w:rPr>
              <w:t>’s</w:t>
            </w:r>
            <w:r w:rsidRPr="00615FF6">
              <w:rPr>
                <w:rFonts w:ascii="Cambria" w:hAnsi="Cambria" w:cs="HelveticaNeueLTStd-Bd"/>
                <w:bCs/>
                <w:sz w:val="23"/>
                <w:szCs w:val="23"/>
              </w:rPr>
              <w:t xml:space="preserve"> play </w:t>
            </w:r>
            <w:r w:rsidRPr="00615FF6">
              <w:rPr>
                <w:rFonts w:ascii="Cambria" w:hAnsi="Cambria" w:cs="HelveticaNeueLTStd-Bd"/>
                <w:bCs/>
                <w:i/>
                <w:sz w:val="23"/>
                <w:szCs w:val="23"/>
              </w:rPr>
              <w:t>The Importance of Being Earnest</w:t>
            </w:r>
            <w:r w:rsidR="009672AB" w:rsidRPr="00615FF6">
              <w:rPr>
                <w:rFonts w:ascii="Cambria" w:hAnsi="Cambria" w:cs="HelveticaNeueLTStd-Bd"/>
                <w:bCs/>
                <w:sz w:val="23"/>
                <w:szCs w:val="23"/>
              </w:rPr>
              <w:t xml:space="preserve">, </w:t>
            </w:r>
            <w:r w:rsidR="0021048B" w:rsidRPr="00615FF6">
              <w:rPr>
                <w:rFonts w:ascii="Cambria" w:hAnsi="Cambria" w:cs="HelveticaNeueLTStd-Bd"/>
                <w:bCs/>
                <w:sz w:val="23"/>
                <w:szCs w:val="23"/>
              </w:rPr>
              <w:t>which students have previously studied</w:t>
            </w:r>
            <w:r w:rsidR="009672AB" w:rsidRPr="00615FF6">
              <w:rPr>
                <w:rFonts w:ascii="Cambria" w:hAnsi="Cambria" w:cs="HelveticaNeueLTStd-Bd"/>
                <w:bCs/>
                <w:sz w:val="23"/>
                <w:szCs w:val="23"/>
              </w:rPr>
              <w:t>, to the 2002 film version, which they’ve watched in-class</w:t>
            </w:r>
            <w:r w:rsidRPr="00615FF6">
              <w:rPr>
                <w:rFonts w:ascii="Cambria" w:hAnsi="Cambria" w:cs="HelveticaNeueLTStd-Bd"/>
                <w:bCs/>
                <w:sz w:val="23"/>
                <w:szCs w:val="23"/>
              </w:rPr>
              <w:t xml:space="preserve">. </w:t>
            </w:r>
            <w:r w:rsidR="005D2F21" w:rsidRPr="00615FF6">
              <w:rPr>
                <w:rFonts w:ascii="Cambria" w:hAnsi="Cambria" w:cs="HelveticaNeueLTStd-Bd"/>
                <w:bCs/>
                <w:sz w:val="23"/>
                <w:szCs w:val="23"/>
              </w:rPr>
              <w:t>Students will also listen to and compare the audiobook version of the text.</w:t>
            </w:r>
            <w:r w:rsidR="004E6D84" w:rsidRPr="00615FF6">
              <w:rPr>
                <w:rFonts w:ascii="Cambria" w:hAnsi="Cambria" w:cs="HelveticaNeueLTStd-Bd"/>
                <w:bCs/>
                <w:sz w:val="23"/>
                <w:szCs w:val="23"/>
              </w:rPr>
              <w:t xml:space="preserve"> For homework, students will complete the Visual Ranking project on the major terms discussed in class and explain their understanding of how different factors affect the meaning of a text.</w:t>
            </w:r>
            <w:r w:rsidR="005D2F21" w:rsidRPr="00615FF6">
              <w:rPr>
                <w:rFonts w:ascii="Cambria" w:hAnsi="Cambria" w:cs="HelveticaNeueLTStd-Bd"/>
                <w:bCs/>
                <w:sz w:val="23"/>
                <w:szCs w:val="23"/>
              </w:rPr>
              <w:t xml:space="preserve"> </w:t>
            </w:r>
            <w:r w:rsidRPr="00615FF6">
              <w:rPr>
                <w:rFonts w:ascii="Cambria" w:hAnsi="Cambria" w:cs="HelveticaNeueLTStd-Bd"/>
                <w:bCs/>
                <w:sz w:val="23"/>
                <w:szCs w:val="23"/>
              </w:rPr>
              <w:t xml:space="preserve">Students will </w:t>
            </w:r>
            <w:r w:rsidR="004E6D84" w:rsidRPr="00615FF6">
              <w:rPr>
                <w:rFonts w:ascii="Cambria" w:hAnsi="Cambria" w:cs="HelveticaNeueLTStd-Bd"/>
                <w:bCs/>
                <w:sz w:val="23"/>
                <w:szCs w:val="23"/>
              </w:rPr>
              <w:t>also</w:t>
            </w:r>
            <w:r w:rsidR="005D2F21" w:rsidRPr="00615FF6">
              <w:rPr>
                <w:rFonts w:ascii="Cambria" w:hAnsi="Cambria" w:cs="HelveticaNeueLTStd-Bd"/>
                <w:bCs/>
                <w:sz w:val="23"/>
                <w:szCs w:val="23"/>
              </w:rPr>
              <w:t xml:space="preserve"> </w:t>
            </w:r>
            <w:r w:rsidR="009672AB" w:rsidRPr="00615FF6">
              <w:rPr>
                <w:rFonts w:ascii="Cambria" w:hAnsi="Cambria" w:cs="HelveticaNeueLTStd-Bd"/>
                <w:bCs/>
                <w:sz w:val="23"/>
                <w:szCs w:val="23"/>
              </w:rPr>
              <w:t xml:space="preserve">choose a text from a list of other Victorian works studied in-class </w:t>
            </w:r>
            <w:r w:rsidR="006415DF" w:rsidRPr="00615FF6">
              <w:rPr>
                <w:rFonts w:ascii="Cambria" w:hAnsi="Cambria" w:cs="HelveticaNeueLTStd-Bd"/>
                <w:bCs/>
                <w:sz w:val="23"/>
                <w:szCs w:val="23"/>
              </w:rPr>
              <w:t>on which to complete their own analysis.</w:t>
            </w:r>
            <w:r w:rsidR="009672AB" w:rsidRPr="00615FF6">
              <w:rPr>
                <w:rFonts w:ascii="Cambria" w:hAnsi="Cambria" w:cs="HelveticaNeueLTStd-Bd"/>
                <w:bCs/>
                <w:sz w:val="23"/>
                <w:szCs w:val="23"/>
              </w:rPr>
              <w:t xml:space="preserve"> </w:t>
            </w:r>
          </w:p>
          <w:p w:rsidR="00615FF6" w:rsidRPr="00615FF6" w:rsidRDefault="00615FF6" w:rsidP="004E6D84">
            <w:pPr>
              <w:autoSpaceDE w:val="0"/>
              <w:autoSpaceDN w:val="0"/>
              <w:adjustRightInd w:val="0"/>
              <w:rPr>
                <w:rFonts w:ascii="Cambria" w:hAnsi="Cambria" w:cs="HelveticaNeueLTStd-Bd"/>
                <w:bCs/>
                <w:sz w:val="23"/>
                <w:szCs w:val="23"/>
              </w:rPr>
            </w:pPr>
          </w:p>
        </w:tc>
      </w:tr>
      <w:tr w:rsidR="00E73F38" w:rsidRPr="00615FF6" w:rsidTr="00A13108">
        <w:trPr>
          <w:trHeight w:val="288"/>
        </w:trPr>
        <w:tc>
          <w:tcPr>
            <w:tcW w:w="13495" w:type="dxa"/>
            <w:gridSpan w:val="10"/>
            <w:shd w:val="clear" w:color="auto" w:fill="C6D9F1" w:themeFill="text2" w:themeFillTint="33"/>
          </w:tcPr>
          <w:p w:rsidR="00E73F38" w:rsidRPr="00615FF6" w:rsidRDefault="00E73F38" w:rsidP="00FA53BC">
            <w:pPr>
              <w:autoSpaceDE w:val="0"/>
              <w:autoSpaceDN w:val="0"/>
              <w:adjustRightInd w:val="0"/>
              <w:rPr>
                <w:rFonts w:ascii="Cambria" w:hAnsi="Cambria" w:cs="HelveticaNeueLTStd-Bd"/>
                <w:b/>
                <w:bCs/>
                <w:sz w:val="28"/>
                <w:szCs w:val="28"/>
              </w:rPr>
            </w:pPr>
            <w:r w:rsidRPr="00615FF6">
              <w:rPr>
                <w:rFonts w:ascii="Cambria" w:hAnsi="Cambria" w:cs="HelveticaNeueLTStd-Bd"/>
                <w:b/>
                <w:bCs/>
                <w:sz w:val="28"/>
                <w:szCs w:val="28"/>
              </w:rPr>
              <w:lastRenderedPageBreak/>
              <w:t>Lesson 2</w:t>
            </w:r>
          </w:p>
        </w:tc>
      </w:tr>
      <w:tr w:rsidR="00D21283" w:rsidRPr="00615FF6" w:rsidTr="00615FF6">
        <w:trPr>
          <w:trHeight w:val="628"/>
        </w:trPr>
        <w:tc>
          <w:tcPr>
            <w:tcW w:w="2520" w:type="dxa"/>
            <w:shd w:val="clear" w:color="auto" w:fill="auto"/>
          </w:tcPr>
          <w:p w:rsidR="00BD42E9" w:rsidRPr="00615FF6" w:rsidRDefault="00BD42E9" w:rsidP="00AE1C84">
            <w:pPr>
              <w:tabs>
                <w:tab w:val="center" w:pos="1483"/>
              </w:tabs>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Student Learning Objective:</w:t>
            </w:r>
          </w:p>
          <w:p w:rsidR="008B271F" w:rsidRPr="00615FF6" w:rsidRDefault="008B271F" w:rsidP="00865600">
            <w:pPr>
              <w:tabs>
                <w:tab w:val="center" w:pos="1483"/>
              </w:tabs>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Students will b</w:t>
            </w:r>
            <w:r w:rsidR="0021048B" w:rsidRPr="00615FF6">
              <w:rPr>
                <w:rFonts w:ascii="Cambria" w:hAnsi="Cambria" w:cs="HelveticaNeueLTStd-Bd"/>
                <w:bCs/>
                <w:sz w:val="23"/>
                <w:szCs w:val="23"/>
              </w:rPr>
              <w:t xml:space="preserve">e able to </w:t>
            </w:r>
            <w:r w:rsidRPr="00615FF6">
              <w:rPr>
                <w:rFonts w:ascii="Cambria" w:hAnsi="Cambria" w:cs="HelveticaNeueLTStd-Bd"/>
                <w:bCs/>
                <w:sz w:val="23"/>
                <w:szCs w:val="23"/>
              </w:rPr>
              <w:t xml:space="preserve">correctly identify </w:t>
            </w:r>
            <w:r w:rsidR="005362B8" w:rsidRPr="00615FF6">
              <w:rPr>
                <w:rFonts w:ascii="Cambria" w:hAnsi="Cambria" w:cs="HelveticaNeueLTStd-Bd"/>
                <w:bCs/>
                <w:sz w:val="23"/>
                <w:szCs w:val="23"/>
              </w:rPr>
              <w:t xml:space="preserve">two </w:t>
            </w:r>
            <w:r w:rsidR="00865600" w:rsidRPr="00615FF6">
              <w:rPr>
                <w:rFonts w:ascii="Cambria" w:hAnsi="Cambria" w:cs="HelveticaNeueLTStd-Bd"/>
                <w:bCs/>
                <w:sz w:val="23"/>
                <w:szCs w:val="23"/>
              </w:rPr>
              <w:t xml:space="preserve">elements constructing meaning in their text </w:t>
            </w:r>
            <w:r w:rsidR="005362B8" w:rsidRPr="00615FF6">
              <w:rPr>
                <w:rFonts w:ascii="Cambria" w:hAnsi="Cambria" w:cs="HelveticaNeueLTStd-Bd"/>
                <w:bCs/>
                <w:sz w:val="23"/>
                <w:szCs w:val="23"/>
              </w:rPr>
              <w:t>and examine the similarities and differences between their text and a second interpretation.</w:t>
            </w:r>
          </w:p>
        </w:tc>
        <w:tc>
          <w:tcPr>
            <w:tcW w:w="2538" w:type="dxa"/>
            <w:gridSpan w:val="3"/>
            <w:shd w:val="clear" w:color="auto" w:fill="auto"/>
          </w:tcPr>
          <w:p w:rsidR="00BD42E9" w:rsidRPr="00615FF6" w:rsidRDefault="008945F3" w:rsidP="00AE1C84">
            <w:pPr>
              <w:tabs>
                <w:tab w:val="left" w:pos="856"/>
              </w:tabs>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Acceptable Evidence</w:t>
            </w:r>
            <w:r w:rsidR="00BD42E9" w:rsidRPr="00615FF6">
              <w:rPr>
                <w:rFonts w:ascii="Cambria" w:hAnsi="Cambria" w:cs="HelveticaNeueLTStd-Bd"/>
                <w:b/>
                <w:bCs/>
                <w:sz w:val="23"/>
                <w:szCs w:val="23"/>
              </w:rPr>
              <w:t>:</w:t>
            </w:r>
          </w:p>
          <w:p w:rsidR="00250D11" w:rsidRPr="00615FF6" w:rsidRDefault="0021048B" w:rsidP="00421DB1">
            <w:pPr>
              <w:tabs>
                <w:tab w:val="left" w:pos="856"/>
              </w:tabs>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 xml:space="preserve">Students will compile a list of five resources about </w:t>
            </w:r>
            <w:r w:rsidR="006415DF" w:rsidRPr="00615FF6">
              <w:rPr>
                <w:rFonts w:ascii="Cambria" w:hAnsi="Cambria" w:cs="HelveticaNeueLTStd-Bd"/>
                <w:bCs/>
                <w:sz w:val="23"/>
                <w:szCs w:val="23"/>
              </w:rPr>
              <w:t xml:space="preserve">their chosen text </w:t>
            </w:r>
            <w:r w:rsidR="00421DB1" w:rsidRPr="00615FF6">
              <w:rPr>
                <w:rFonts w:ascii="Cambria" w:hAnsi="Cambria" w:cs="HelveticaNeueLTStd-Bd"/>
                <w:bCs/>
                <w:sz w:val="23"/>
                <w:szCs w:val="23"/>
              </w:rPr>
              <w:t xml:space="preserve">on </w:t>
            </w:r>
            <w:r w:rsidR="006415DF" w:rsidRPr="00615FF6">
              <w:rPr>
                <w:rFonts w:ascii="Cambria" w:hAnsi="Cambria" w:cs="HelveticaNeueLTStd-Bd"/>
                <w:bCs/>
                <w:sz w:val="23"/>
                <w:szCs w:val="23"/>
              </w:rPr>
              <w:t>the author</w:t>
            </w:r>
            <w:r w:rsidR="00421DB1" w:rsidRPr="00615FF6">
              <w:rPr>
                <w:rFonts w:ascii="Cambria" w:hAnsi="Cambria" w:cs="HelveticaNeueLTStd-Bd"/>
                <w:bCs/>
                <w:sz w:val="23"/>
                <w:szCs w:val="23"/>
              </w:rPr>
              <w:t xml:space="preserve">’s view or </w:t>
            </w:r>
            <w:r w:rsidR="006415DF" w:rsidRPr="00615FF6">
              <w:rPr>
                <w:rFonts w:ascii="Cambria" w:hAnsi="Cambria" w:cs="HelveticaNeueLTStd-Bd"/>
                <w:bCs/>
                <w:sz w:val="23"/>
                <w:szCs w:val="23"/>
              </w:rPr>
              <w:t xml:space="preserve">other </w:t>
            </w:r>
            <w:r w:rsidR="00421DB1" w:rsidRPr="00615FF6">
              <w:rPr>
                <w:rFonts w:ascii="Cambria" w:hAnsi="Cambria" w:cs="HelveticaNeueLTStd-Bd"/>
                <w:bCs/>
                <w:sz w:val="23"/>
                <w:szCs w:val="23"/>
              </w:rPr>
              <w:t>interpretation of the text and complete a document analysis sheet for each source.</w:t>
            </w:r>
            <w:r w:rsidR="00865600" w:rsidRPr="00615FF6">
              <w:rPr>
                <w:rFonts w:ascii="Cambria" w:hAnsi="Cambria" w:cs="HelveticaNeueLTStd-Bd"/>
                <w:bCs/>
                <w:sz w:val="23"/>
                <w:szCs w:val="23"/>
              </w:rPr>
              <w:t xml:space="preserve"> They will complete an Essay Map from RWT.org to show their understanding of meaning construction.</w:t>
            </w:r>
          </w:p>
          <w:p w:rsidR="00741AAC" w:rsidRPr="00615FF6" w:rsidRDefault="00741AAC" w:rsidP="00421DB1">
            <w:pPr>
              <w:tabs>
                <w:tab w:val="left" w:pos="856"/>
              </w:tabs>
              <w:autoSpaceDE w:val="0"/>
              <w:autoSpaceDN w:val="0"/>
              <w:adjustRightInd w:val="0"/>
              <w:rPr>
                <w:rFonts w:ascii="Cambria" w:hAnsi="Cambria" w:cs="HelveticaNeueLTStd-Bd"/>
                <w:bCs/>
                <w:sz w:val="23"/>
                <w:szCs w:val="23"/>
              </w:rPr>
            </w:pPr>
          </w:p>
        </w:tc>
        <w:tc>
          <w:tcPr>
            <w:tcW w:w="2340" w:type="dxa"/>
            <w:gridSpan w:val="3"/>
            <w:shd w:val="clear" w:color="auto" w:fill="auto"/>
          </w:tcPr>
          <w:p w:rsidR="00BD42E9" w:rsidRPr="00615FF6" w:rsidRDefault="00BD42E9" w:rsidP="00AE1C84">
            <w:pPr>
              <w:tabs>
                <w:tab w:val="center" w:pos="1483"/>
              </w:tabs>
              <w:autoSpaceDE w:val="0"/>
              <w:autoSpaceDN w:val="0"/>
              <w:adjustRightInd w:val="0"/>
              <w:rPr>
                <w:rFonts w:ascii="Cambria" w:hAnsi="Cambria" w:cs="HelveticaNeueLTStd-Bd"/>
                <w:b/>
                <w:bCs/>
                <w:sz w:val="23"/>
                <w:szCs w:val="23"/>
              </w:rPr>
            </w:pPr>
            <w:r w:rsidRPr="00615FF6">
              <w:rPr>
                <w:rFonts w:ascii="Cambria" w:eastAsia="MS Gothic" w:hAnsi="Cambria" w:cs="HelveticaNeueLTStd-Bd"/>
                <w:b/>
                <w:bCs/>
                <w:sz w:val="23"/>
                <w:szCs w:val="23"/>
              </w:rPr>
              <w:t>Instructional Strategies:</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0576552"/>
                <w14:checkbox>
                  <w14:checked w14:val="0"/>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Communication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578570604"/>
                <w14:checkbox>
                  <w14:checked w14:val="1"/>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Collection</w:t>
            </w:r>
          </w:p>
          <w:p w:rsidR="00BD42E9" w:rsidRPr="00615FF6" w:rsidRDefault="00615FF6" w:rsidP="00AE1C84">
            <w:pPr>
              <w:tabs>
                <w:tab w:val="left" w:pos="856"/>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272985479"/>
                <w14:checkbox>
                  <w14:checked w14:val="0"/>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Collaboration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877587313"/>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Presentation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226213229"/>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Organization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204030494"/>
                <w14:checkbox>
                  <w14:checked w14:val="1"/>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Interaction</w:t>
            </w:r>
          </w:p>
        </w:tc>
        <w:tc>
          <w:tcPr>
            <w:tcW w:w="6097" w:type="dxa"/>
            <w:gridSpan w:val="3"/>
            <w:shd w:val="clear" w:color="auto" w:fill="auto"/>
          </w:tcPr>
          <w:p w:rsidR="00BD42E9" w:rsidRPr="00615FF6" w:rsidRDefault="00BD42E9" w:rsidP="00AE1C84">
            <w:pPr>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Lesson Activities:</w:t>
            </w:r>
          </w:p>
          <w:p w:rsidR="00615FF6" w:rsidRPr="00615FF6" w:rsidRDefault="00421DB1" w:rsidP="00615FF6">
            <w:pPr>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 xml:space="preserve">The teacher will </w:t>
            </w:r>
            <w:r w:rsidR="0005461B" w:rsidRPr="00615FF6">
              <w:rPr>
                <w:rFonts w:ascii="Cambria" w:hAnsi="Cambria" w:cs="HelveticaNeueLTStd-Bd"/>
                <w:bCs/>
                <w:sz w:val="23"/>
                <w:szCs w:val="23"/>
              </w:rPr>
              <w:t xml:space="preserve">give a lecture on various literary perspectives as well as </w:t>
            </w:r>
            <w:r w:rsidRPr="00615FF6">
              <w:rPr>
                <w:rFonts w:ascii="Cambria" w:hAnsi="Cambria" w:cs="HelveticaNeueLTStd-Bd"/>
                <w:bCs/>
                <w:sz w:val="23"/>
                <w:szCs w:val="23"/>
              </w:rPr>
              <w:t>how to research for primary sources. Students</w:t>
            </w:r>
            <w:r w:rsidR="0005461B" w:rsidRPr="00615FF6">
              <w:rPr>
                <w:rFonts w:ascii="Cambria" w:hAnsi="Cambria" w:cs="HelveticaNeueLTStd-Bd"/>
                <w:bCs/>
                <w:sz w:val="23"/>
                <w:szCs w:val="23"/>
              </w:rPr>
              <w:t xml:space="preserve"> will complete a </w:t>
            </w:r>
            <w:proofErr w:type="spellStart"/>
            <w:r w:rsidR="0005461B" w:rsidRPr="00615FF6">
              <w:rPr>
                <w:rFonts w:ascii="Cambria" w:hAnsi="Cambria" w:cs="HelveticaNeueLTStd-Bd"/>
                <w:bCs/>
                <w:sz w:val="23"/>
                <w:szCs w:val="23"/>
              </w:rPr>
              <w:t>WebQuest</w:t>
            </w:r>
            <w:proofErr w:type="spellEnd"/>
            <w:r w:rsidR="0005461B" w:rsidRPr="00615FF6">
              <w:rPr>
                <w:rFonts w:ascii="Cambria" w:hAnsi="Cambria" w:cs="HelveticaNeueLTStd-Bd"/>
                <w:bCs/>
                <w:sz w:val="23"/>
                <w:szCs w:val="23"/>
              </w:rPr>
              <w:t xml:space="preserve"> which will help structure their research. They will</w:t>
            </w:r>
            <w:r w:rsidRPr="00615FF6">
              <w:rPr>
                <w:rFonts w:ascii="Cambria" w:hAnsi="Cambria" w:cs="HelveticaNeueLTStd-Bd"/>
                <w:bCs/>
                <w:sz w:val="23"/>
                <w:szCs w:val="23"/>
              </w:rPr>
              <w:t xml:space="preserve"> be asked to find five </w:t>
            </w:r>
            <w:r w:rsidR="004E6D84" w:rsidRPr="00615FF6">
              <w:rPr>
                <w:rFonts w:ascii="Cambria" w:hAnsi="Cambria" w:cs="HelveticaNeueLTStd-Bd"/>
                <w:bCs/>
                <w:sz w:val="23"/>
                <w:szCs w:val="23"/>
              </w:rPr>
              <w:t xml:space="preserve">sources about their chosen text, explaining the author’s perspective, the time period in which it was written, common reader responses to the text, or a second interpretation that has been made of the text. </w:t>
            </w:r>
            <w:r w:rsidRPr="00615FF6">
              <w:rPr>
                <w:rFonts w:ascii="Cambria" w:hAnsi="Cambria" w:cs="HelveticaNeueLTStd-Bd"/>
                <w:bCs/>
                <w:sz w:val="23"/>
                <w:szCs w:val="23"/>
              </w:rPr>
              <w:t>Students will be assigned a document analysis sheet for each source they find.</w:t>
            </w:r>
            <w:r w:rsidR="004E6D84" w:rsidRPr="00615FF6">
              <w:rPr>
                <w:rFonts w:ascii="Cambria" w:hAnsi="Cambria" w:cs="HelveticaNeueLTStd-Bd"/>
                <w:bCs/>
                <w:sz w:val="23"/>
                <w:szCs w:val="23"/>
              </w:rPr>
              <w:t xml:space="preserve"> For homework, students will complete an Essay Map </w:t>
            </w:r>
            <w:r w:rsidR="00865600" w:rsidRPr="00615FF6">
              <w:rPr>
                <w:rFonts w:ascii="Cambria" w:hAnsi="Cambria" w:cs="HelveticaNeueLTStd-Bd"/>
                <w:bCs/>
                <w:sz w:val="23"/>
                <w:szCs w:val="23"/>
              </w:rPr>
              <w:t>from RWT.org. Their Essay Map must identify the two elements they think influence the meaning of their text the most (author, reader, context) and provide an analysis of how the interpretation changes or matches the meaning.</w:t>
            </w:r>
          </w:p>
        </w:tc>
      </w:tr>
      <w:tr w:rsidR="00E73F38" w:rsidRPr="00615FF6" w:rsidTr="00A13108">
        <w:trPr>
          <w:trHeight w:val="288"/>
        </w:trPr>
        <w:tc>
          <w:tcPr>
            <w:tcW w:w="13495" w:type="dxa"/>
            <w:gridSpan w:val="10"/>
            <w:shd w:val="clear" w:color="auto" w:fill="C6D9F1" w:themeFill="text2" w:themeFillTint="33"/>
          </w:tcPr>
          <w:p w:rsidR="00E73F38" w:rsidRPr="00615FF6" w:rsidRDefault="00E73F38" w:rsidP="00FA53BC">
            <w:pPr>
              <w:autoSpaceDE w:val="0"/>
              <w:autoSpaceDN w:val="0"/>
              <w:adjustRightInd w:val="0"/>
              <w:rPr>
                <w:rFonts w:ascii="Cambria" w:hAnsi="Cambria" w:cs="HelveticaNeueLTStd-Bd"/>
                <w:b/>
                <w:bCs/>
                <w:sz w:val="28"/>
                <w:szCs w:val="28"/>
              </w:rPr>
            </w:pPr>
            <w:r w:rsidRPr="00615FF6">
              <w:rPr>
                <w:rFonts w:ascii="Cambria" w:hAnsi="Cambria" w:cs="HelveticaNeueLTStd-Bd"/>
                <w:b/>
                <w:bCs/>
                <w:sz w:val="28"/>
                <w:szCs w:val="28"/>
              </w:rPr>
              <w:t xml:space="preserve">Lesson 3 </w:t>
            </w:r>
          </w:p>
        </w:tc>
      </w:tr>
      <w:tr w:rsidR="00BD42E9" w:rsidRPr="00615FF6" w:rsidTr="00615FF6">
        <w:trPr>
          <w:trHeight w:val="628"/>
        </w:trPr>
        <w:tc>
          <w:tcPr>
            <w:tcW w:w="2520" w:type="dxa"/>
            <w:shd w:val="clear" w:color="auto" w:fill="auto"/>
          </w:tcPr>
          <w:p w:rsidR="00BD42E9" w:rsidRPr="00615FF6" w:rsidRDefault="00BD42E9" w:rsidP="00AE1C84">
            <w:pPr>
              <w:tabs>
                <w:tab w:val="center" w:pos="1483"/>
              </w:tabs>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Student Learning Objective:</w:t>
            </w:r>
          </w:p>
          <w:p w:rsidR="00E4522B" w:rsidRPr="00615FF6" w:rsidRDefault="00E4522B" w:rsidP="00250D11">
            <w:pPr>
              <w:tabs>
                <w:tab w:val="center" w:pos="1483"/>
              </w:tabs>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Students will be able to complete their own comparison of two interpretations of another Victorian work and share their analysis with the class in the form of a presentation, as well as organize a map of different literary perspectives to demonstrate their knowledge of interpreting literature</w:t>
            </w:r>
            <w:r w:rsidR="005362B8" w:rsidRPr="00615FF6">
              <w:rPr>
                <w:rFonts w:ascii="Cambria" w:hAnsi="Cambria" w:cs="HelveticaNeueLTStd-Bd"/>
                <w:bCs/>
                <w:sz w:val="23"/>
                <w:szCs w:val="23"/>
              </w:rPr>
              <w:t>.</w:t>
            </w:r>
          </w:p>
        </w:tc>
        <w:tc>
          <w:tcPr>
            <w:tcW w:w="2538" w:type="dxa"/>
            <w:gridSpan w:val="3"/>
            <w:shd w:val="clear" w:color="auto" w:fill="auto"/>
          </w:tcPr>
          <w:p w:rsidR="00BD42E9" w:rsidRPr="00615FF6" w:rsidRDefault="008945F3" w:rsidP="00AE1C84">
            <w:pPr>
              <w:tabs>
                <w:tab w:val="left" w:pos="856"/>
              </w:tabs>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Acceptable Evidence</w:t>
            </w:r>
            <w:r w:rsidR="00BD42E9" w:rsidRPr="00615FF6">
              <w:rPr>
                <w:rFonts w:ascii="Cambria" w:hAnsi="Cambria" w:cs="HelveticaNeueLTStd-Bd"/>
                <w:b/>
                <w:bCs/>
                <w:sz w:val="23"/>
                <w:szCs w:val="23"/>
              </w:rPr>
              <w:t>:</w:t>
            </w:r>
          </w:p>
          <w:p w:rsidR="00250D11" w:rsidRPr="00615FF6" w:rsidRDefault="00250D11" w:rsidP="00E4522B">
            <w:pPr>
              <w:tabs>
                <w:tab w:val="left" w:pos="856"/>
              </w:tabs>
              <w:autoSpaceDE w:val="0"/>
              <w:autoSpaceDN w:val="0"/>
              <w:adjustRightInd w:val="0"/>
              <w:rPr>
                <w:rFonts w:ascii="Cambria" w:hAnsi="Cambria" w:cs="HelveticaNeueLTStd-Bd"/>
                <w:b/>
                <w:bCs/>
                <w:sz w:val="23"/>
                <w:szCs w:val="23"/>
              </w:rPr>
            </w:pPr>
            <w:r w:rsidRPr="00615FF6">
              <w:rPr>
                <w:rFonts w:ascii="Cambria" w:hAnsi="Cambria" w:cs="HelveticaNeueLTStd-Bd"/>
                <w:bCs/>
                <w:sz w:val="23"/>
                <w:szCs w:val="23"/>
              </w:rPr>
              <w:t xml:space="preserve">Students will demonstrate their analysis through </w:t>
            </w:r>
            <w:r w:rsidR="005362B8" w:rsidRPr="00615FF6">
              <w:rPr>
                <w:rFonts w:ascii="Cambria" w:hAnsi="Cambria" w:cs="HelveticaNeueLTStd-Bd"/>
                <w:bCs/>
                <w:sz w:val="23"/>
                <w:szCs w:val="23"/>
              </w:rPr>
              <w:t>individual writing assignments and a class presentation.</w:t>
            </w:r>
            <w:r w:rsidR="00E4522B" w:rsidRPr="00615FF6">
              <w:rPr>
                <w:rFonts w:ascii="Cambria" w:hAnsi="Cambria" w:cs="HelveticaNeueLTStd-Bd"/>
                <w:bCs/>
                <w:sz w:val="23"/>
                <w:szCs w:val="23"/>
              </w:rPr>
              <w:t xml:space="preserve"> They will complete a mind map online to show their understanding of the different literary perspectives.</w:t>
            </w:r>
          </w:p>
        </w:tc>
        <w:tc>
          <w:tcPr>
            <w:tcW w:w="2340" w:type="dxa"/>
            <w:gridSpan w:val="3"/>
            <w:shd w:val="clear" w:color="auto" w:fill="auto"/>
          </w:tcPr>
          <w:p w:rsidR="00BD42E9" w:rsidRPr="00615FF6" w:rsidRDefault="00BD42E9" w:rsidP="00AE1C84">
            <w:pPr>
              <w:tabs>
                <w:tab w:val="center" w:pos="1483"/>
              </w:tabs>
              <w:autoSpaceDE w:val="0"/>
              <w:autoSpaceDN w:val="0"/>
              <w:adjustRightInd w:val="0"/>
              <w:rPr>
                <w:rFonts w:ascii="Cambria" w:hAnsi="Cambria" w:cs="HelveticaNeueLTStd-Bd"/>
                <w:b/>
                <w:bCs/>
                <w:sz w:val="23"/>
                <w:szCs w:val="23"/>
              </w:rPr>
            </w:pPr>
            <w:r w:rsidRPr="00615FF6">
              <w:rPr>
                <w:rFonts w:ascii="Cambria" w:eastAsia="MS Gothic" w:hAnsi="Cambria" w:cs="HelveticaNeueLTStd-Bd"/>
                <w:b/>
                <w:bCs/>
                <w:sz w:val="23"/>
                <w:szCs w:val="23"/>
              </w:rPr>
              <w:t>Instructional Strategies:</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499086372"/>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Communication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527023688"/>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Collection</w:t>
            </w:r>
          </w:p>
          <w:p w:rsidR="00BD42E9" w:rsidRPr="00615FF6" w:rsidRDefault="00615FF6" w:rsidP="00AE1C84">
            <w:pPr>
              <w:tabs>
                <w:tab w:val="left" w:pos="856"/>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1905722362"/>
                <w14:checkbox>
                  <w14:checked w14:val="1"/>
                  <w14:checkedState w14:val="2612" w14:font="MS Gothic"/>
                  <w14:uncheckedState w14:val="2610" w14:font="MS Gothic"/>
                </w14:checkbox>
              </w:sdtPr>
              <w:sdtEndPr/>
              <w:sdtContent>
                <w:r w:rsidR="006415DF"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Collaboration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948010300"/>
                <w14:checkbox>
                  <w14:checked w14:val="0"/>
                  <w14:checkedState w14:val="2612" w14:font="MS Gothic"/>
                  <w14:uncheckedState w14:val="2610" w14:font="MS Gothic"/>
                </w14:checkbox>
              </w:sdtPr>
              <w:sdtEndPr/>
              <w:sdtContent>
                <w:r w:rsidR="00BD42E9"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Presentation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24645409"/>
                <w14:checkbox>
                  <w14:checked w14:val="1"/>
                  <w14:checkedState w14:val="2612" w14:font="MS Gothic"/>
                  <w14:uncheckedState w14:val="2610" w14:font="MS Gothic"/>
                </w14:checkbox>
              </w:sdtPr>
              <w:sdtEndPr/>
              <w:sdtContent>
                <w:r w:rsidR="00250D11"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Organization</w:t>
            </w:r>
          </w:p>
          <w:p w:rsidR="00BD42E9" w:rsidRPr="00615FF6" w:rsidRDefault="00615FF6" w:rsidP="00AE1C84">
            <w:pPr>
              <w:tabs>
                <w:tab w:val="center" w:pos="1483"/>
              </w:tabs>
              <w:autoSpaceDE w:val="0"/>
              <w:autoSpaceDN w:val="0"/>
              <w:adjustRightInd w:val="0"/>
              <w:rPr>
                <w:rFonts w:ascii="Cambria" w:hAnsi="Cambria" w:cs="HelveticaNeueLTStd-Bd"/>
                <w:b/>
                <w:bCs/>
                <w:sz w:val="23"/>
                <w:szCs w:val="23"/>
              </w:rPr>
            </w:pPr>
            <w:sdt>
              <w:sdtPr>
                <w:rPr>
                  <w:rFonts w:ascii="Cambria" w:hAnsi="Cambria" w:cs="HelveticaNeueLTStd-Bd"/>
                  <w:b/>
                  <w:bCs/>
                  <w:sz w:val="23"/>
                  <w:szCs w:val="23"/>
                </w:rPr>
                <w:id w:val="385378982"/>
                <w14:checkbox>
                  <w14:checked w14:val="0"/>
                  <w14:checkedState w14:val="2612" w14:font="MS Gothic"/>
                  <w14:uncheckedState w14:val="2610" w14:font="MS Gothic"/>
                </w14:checkbox>
              </w:sdtPr>
              <w:sdtEndPr/>
              <w:sdtContent>
                <w:r w:rsidR="006415DF" w:rsidRPr="00615FF6">
                  <w:rPr>
                    <w:rFonts w:ascii="MS Gothic" w:eastAsia="MS Gothic" w:hAnsi="MS Gothic" w:cs="HelveticaNeueLTStd-Bd" w:hint="eastAsia"/>
                    <w:b/>
                    <w:bCs/>
                    <w:sz w:val="23"/>
                    <w:szCs w:val="23"/>
                  </w:rPr>
                  <w:t>☐</w:t>
                </w:r>
              </w:sdtContent>
            </w:sdt>
            <w:r w:rsidR="00BD42E9" w:rsidRPr="00615FF6">
              <w:rPr>
                <w:rFonts w:ascii="Cambria" w:hAnsi="Cambria" w:cs="HelveticaNeueLTStd-Bd"/>
                <w:b/>
                <w:bCs/>
                <w:sz w:val="23"/>
                <w:szCs w:val="23"/>
              </w:rPr>
              <w:t xml:space="preserve"> Interaction</w:t>
            </w:r>
          </w:p>
        </w:tc>
        <w:tc>
          <w:tcPr>
            <w:tcW w:w="6097" w:type="dxa"/>
            <w:gridSpan w:val="3"/>
            <w:shd w:val="clear" w:color="auto" w:fill="auto"/>
          </w:tcPr>
          <w:p w:rsidR="00BD42E9" w:rsidRPr="00615FF6" w:rsidRDefault="00BD42E9" w:rsidP="00AE1C84">
            <w:pPr>
              <w:autoSpaceDE w:val="0"/>
              <w:autoSpaceDN w:val="0"/>
              <w:adjustRightInd w:val="0"/>
              <w:rPr>
                <w:rFonts w:ascii="Cambria" w:hAnsi="Cambria" w:cs="HelveticaNeueLTStd-Bd"/>
                <w:b/>
                <w:bCs/>
                <w:sz w:val="23"/>
                <w:szCs w:val="23"/>
              </w:rPr>
            </w:pPr>
            <w:r w:rsidRPr="00615FF6">
              <w:rPr>
                <w:rFonts w:ascii="Cambria" w:hAnsi="Cambria" w:cs="HelveticaNeueLTStd-Bd"/>
                <w:b/>
                <w:bCs/>
                <w:sz w:val="23"/>
                <w:szCs w:val="23"/>
              </w:rPr>
              <w:t>Lesson Activities:</w:t>
            </w:r>
          </w:p>
          <w:p w:rsidR="005362B8" w:rsidRPr="00615FF6" w:rsidRDefault="005362B8" w:rsidP="00865600">
            <w:pPr>
              <w:autoSpaceDE w:val="0"/>
              <w:autoSpaceDN w:val="0"/>
              <w:adjustRightInd w:val="0"/>
              <w:rPr>
                <w:rFonts w:ascii="Cambria" w:hAnsi="Cambria" w:cs="HelveticaNeueLTStd-Bd"/>
                <w:bCs/>
                <w:sz w:val="23"/>
                <w:szCs w:val="23"/>
              </w:rPr>
            </w:pPr>
            <w:r w:rsidRPr="00615FF6">
              <w:rPr>
                <w:rFonts w:ascii="Cambria" w:hAnsi="Cambria" w:cs="HelveticaNeueLTStd-Bd"/>
                <w:bCs/>
                <w:sz w:val="23"/>
                <w:szCs w:val="23"/>
              </w:rPr>
              <w:t xml:space="preserve">The teacher will give students a </w:t>
            </w:r>
            <w:r w:rsidR="00E4522B" w:rsidRPr="00615FF6">
              <w:rPr>
                <w:rFonts w:ascii="Cambria" w:hAnsi="Cambria" w:cs="HelveticaNeueLTStd-Bd"/>
                <w:bCs/>
                <w:sz w:val="23"/>
                <w:szCs w:val="23"/>
              </w:rPr>
              <w:t>handout</w:t>
            </w:r>
            <w:r w:rsidRPr="00615FF6">
              <w:rPr>
                <w:rFonts w:ascii="Cambria" w:hAnsi="Cambria" w:cs="HelveticaNeueLTStd-Bd"/>
                <w:bCs/>
                <w:sz w:val="23"/>
                <w:szCs w:val="23"/>
              </w:rPr>
              <w:t xml:space="preserve"> to fill out about the similarities and differences between their text</w:t>
            </w:r>
            <w:r w:rsidR="00865600" w:rsidRPr="00615FF6">
              <w:rPr>
                <w:rFonts w:ascii="Cambria" w:hAnsi="Cambria" w:cs="HelveticaNeueLTStd-Bd"/>
                <w:bCs/>
                <w:sz w:val="23"/>
                <w:szCs w:val="23"/>
              </w:rPr>
              <w:t xml:space="preserve"> and a second interpretation</w:t>
            </w:r>
            <w:r w:rsidRPr="00615FF6">
              <w:rPr>
                <w:rFonts w:ascii="Cambria" w:hAnsi="Cambria" w:cs="HelveticaNeueLTStd-Bd"/>
                <w:bCs/>
                <w:sz w:val="23"/>
                <w:szCs w:val="23"/>
              </w:rPr>
              <w:t xml:space="preserve">. Students will be put into groups to discuss their research findings with others and share suggestions on how to research or how to discuss their text. </w:t>
            </w:r>
            <w:r w:rsidR="00E4522B" w:rsidRPr="00615FF6">
              <w:rPr>
                <w:rFonts w:ascii="Cambria" w:hAnsi="Cambria" w:cs="HelveticaNeueLTStd-Bd"/>
                <w:bCs/>
                <w:sz w:val="23"/>
                <w:szCs w:val="23"/>
              </w:rPr>
              <w:t xml:space="preserve">Students will also complete an online mind map for homework in which they organize the different literary perspectives from lecture into a clearly grouped, detailed whole. </w:t>
            </w:r>
            <w:r w:rsidRPr="00615FF6">
              <w:rPr>
                <w:rFonts w:ascii="Cambria" w:hAnsi="Cambria" w:cs="HelveticaNeueLTStd-Bd"/>
                <w:bCs/>
                <w:sz w:val="23"/>
                <w:szCs w:val="23"/>
              </w:rPr>
              <w:t>Student</w:t>
            </w:r>
            <w:r w:rsidR="00865600" w:rsidRPr="00615FF6">
              <w:rPr>
                <w:rFonts w:ascii="Cambria" w:hAnsi="Cambria" w:cs="HelveticaNeueLTStd-Bd"/>
                <w:bCs/>
                <w:sz w:val="23"/>
                <w:szCs w:val="23"/>
              </w:rPr>
              <w:t>s</w:t>
            </w:r>
            <w:r w:rsidRPr="00615FF6">
              <w:rPr>
                <w:rFonts w:ascii="Cambria" w:hAnsi="Cambria" w:cs="HelveticaNeueLTStd-Bd"/>
                <w:bCs/>
                <w:sz w:val="23"/>
                <w:szCs w:val="23"/>
              </w:rPr>
              <w:t xml:space="preserve"> will then use their accumulated assignments and sources to prepare a presentation</w:t>
            </w:r>
            <w:r w:rsidR="00231ED1" w:rsidRPr="00615FF6">
              <w:rPr>
                <w:rFonts w:ascii="Cambria" w:hAnsi="Cambria" w:cs="HelveticaNeueLTStd-Bd"/>
                <w:bCs/>
                <w:sz w:val="23"/>
                <w:szCs w:val="23"/>
              </w:rPr>
              <w:t xml:space="preserve"> comparing their chosen text and a specific interpretation </w:t>
            </w:r>
            <w:r w:rsidR="00865600" w:rsidRPr="00615FF6">
              <w:rPr>
                <w:rFonts w:ascii="Cambria" w:hAnsi="Cambria" w:cs="HelveticaNeueLTStd-Bd"/>
                <w:bCs/>
                <w:sz w:val="23"/>
                <w:szCs w:val="23"/>
              </w:rPr>
              <w:t>of their text, analyzing the elements of meaning discussed in class and the effect of the second interpretation. They will also use their Essay Map to write a cohesive essay from their personal analysis and research.</w:t>
            </w:r>
          </w:p>
          <w:p w:rsidR="00741AAC" w:rsidRPr="00615FF6" w:rsidRDefault="00741AAC" w:rsidP="00865600">
            <w:pPr>
              <w:autoSpaceDE w:val="0"/>
              <w:autoSpaceDN w:val="0"/>
              <w:adjustRightInd w:val="0"/>
              <w:rPr>
                <w:rFonts w:ascii="Cambria" w:hAnsi="Cambria" w:cs="HelveticaNeueLTStd-Bd"/>
                <w:bCs/>
                <w:sz w:val="23"/>
                <w:szCs w:val="23"/>
              </w:rPr>
            </w:pPr>
          </w:p>
        </w:tc>
      </w:tr>
      <w:tr w:rsidR="00E73F38" w:rsidRPr="00615FF6" w:rsidTr="00A13108">
        <w:trPr>
          <w:trHeight w:val="288"/>
        </w:trPr>
        <w:tc>
          <w:tcPr>
            <w:tcW w:w="13495" w:type="dxa"/>
            <w:gridSpan w:val="10"/>
            <w:shd w:val="clear" w:color="auto" w:fill="C6D9F1" w:themeFill="text2" w:themeFillTint="33"/>
          </w:tcPr>
          <w:p w:rsidR="00E73F38" w:rsidRPr="00615FF6" w:rsidRDefault="00A915CD" w:rsidP="00FA53BC">
            <w:pPr>
              <w:autoSpaceDE w:val="0"/>
              <w:autoSpaceDN w:val="0"/>
              <w:adjustRightInd w:val="0"/>
              <w:rPr>
                <w:rFonts w:ascii="Cambria" w:hAnsi="Cambria" w:cs="HelveticaNeueLTStd-Bd"/>
                <w:b/>
                <w:bCs/>
                <w:sz w:val="24"/>
                <w:szCs w:val="24"/>
              </w:rPr>
            </w:pPr>
            <w:r w:rsidRPr="00615FF6">
              <w:rPr>
                <w:rFonts w:ascii="Cambria" w:hAnsi="Cambria" w:cs="HelveticaNeueLTStd-Bd"/>
                <w:b/>
                <w:bCs/>
                <w:sz w:val="24"/>
                <w:szCs w:val="24"/>
              </w:rPr>
              <w:lastRenderedPageBreak/>
              <w:t>Unit Resources:</w:t>
            </w:r>
          </w:p>
        </w:tc>
      </w:tr>
      <w:tr w:rsidR="00E73F38" w:rsidRPr="00615FF6" w:rsidTr="00A5332E">
        <w:trPr>
          <w:trHeight w:val="628"/>
        </w:trPr>
        <w:tc>
          <w:tcPr>
            <w:tcW w:w="13495" w:type="dxa"/>
            <w:gridSpan w:val="10"/>
            <w:shd w:val="clear" w:color="auto" w:fill="auto"/>
          </w:tcPr>
          <w:p w:rsidR="00E73F38" w:rsidRPr="00615FF6" w:rsidRDefault="00CB663F" w:rsidP="00FA53BC">
            <w:pPr>
              <w:autoSpaceDE w:val="0"/>
              <w:autoSpaceDN w:val="0"/>
              <w:adjustRightInd w:val="0"/>
              <w:rPr>
                <w:rFonts w:ascii="Cambria" w:hAnsi="Cambria" w:cs="HelveticaNeueLTStd-Bd"/>
                <w:bCs/>
                <w:sz w:val="24"/>
                <w:szCs w:val="24"/>
              </w:rPr>
            </w:pPr>
            <w:r w:rsidRPr="00615FF6">
              <w:rPr>
                <w:rFonts w:ascii="Cambria" w:hAnsi="Cambria" w:cs="HelveticaNeueLTStd-Bd"/>
                <w:bCs/>
                <w:noProof/>
                <w:sz w:val="24"/>
                <w:szCs w:val="24"/>
              </w:rPr>
              <w:drawing>
                <wp:anchor distT="0" distB="0" distL="114300" distR="114300" simplePos="0" relativeHeight="251658240" behindDoc="0" locked="0" layoutInCell="1" allowOverlap="1" wp14:anchorId="383232E1" wp14:editId="78D6BAD3">
                  <wp:simplePos x="4714875" y="4635500"/>
                  <wp:positionH relativeFrom="margin">
                    <wp:align>left</wp:align>
                  </wp:positionH>
                  <wp:positionV relativeFrom="margin">
                    <wp:align>top</wp:align>
                  </wp:positionV>
                  <wp:extent cx="661670" cy="9855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scar Wilde(18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556" cy="985711"/>
                          </a:xfrm>
                          <a:prstGeom prst="rect">
                            <a:avLst/>
                          </a:prstGeom>
                        </pic:spPr>
                      </pic:pic>
                    </a:graphicData>
                  </a:graphic>
                  <wp14:sizeRelH relativeFrom="margin">
                    <wp14:pctWidth>0</wp14:pctWidth>
                  </wp14:sizeRelH>
                  <wp14:sizeRelV relativeFrom="margin">
                    <wp14:pctHeight>0</wp14:pctHeight>
                  </wp14:sizeRelV>
                </wp:anchor>
              </w:drawing>
            </w:r>
            <w:r w:rsidR="0065407E" w:rsidRPr="00615FF6">
              <w:rPr>
                <w:rFonts w:ascii="Cambria" w:hAnsi="Cambria" w:cs="HelveticaNeueLTStd-Bd"/>
                <w:bCs/>
                <w:i/>
                <w:sz w:val="24"/>
                <w:szCs w:val="24"/>
              </w:rPr>
              <w:t>The Importance of Being Earnest and Other Plays</w:t>
            </w:r>
            <w:r w:rsidR="0065407E" w:rsidRPr="00615FF6">
              <w:rPr>
                <w:rFonts w:ascii="Cambria" w:hAnsi="Cambria" w:cs="HelveticaNeueLTStd-Bd"/>
                <w:bCs/>
                <w:sz w:val="24"/>
                <w:szCs w:val="24"/>
              </w:rPr>
              <w:t>, by Oscar Wilde (Penguin Classics edition)</w:t>
            </w:r>
          </w:p>
          <w:p w:rsidR="008945F3" w:rsidRPr="00615FF6" w:rsidRDefault="00647A4F" w:rsidP="00FE392D">
            <w:pPr>
              <w:autoSpaceDE w:val="0"/>
              <w:autoSpaceDN w:val="0"/>
              <w:adjustRightInd w:val="0"/>
              <w:rPr>
                <w:rFonts w:ascii="Cambria" w:hAnsi="Cambria" w:cs="HelveticaNeueLTStd-Bd"/>
                <w:bCs/>
                <w:sz w:val="24"/>
                <w:szCs w:val="24"/>
              </w:rPr>
            </w:pPr>
            <w:r w:rsidRPr="00615FF6">
              <w:rPr>
                <w:rFonts w:ascii="Cambria" w:hAnsi="Cambria" w:cs="HelveticaNeueLTStd-Bd"/>
                <w:bCs/>
                <w:i/>
                <w:sz w:val="24"/>
                <w:szCs w:val="24"/>
              </w:rPr>
              <w:t>The Importance of Being Earnest</w:t>
            </w:r>
            <w:r w:rsidRPr="00615FF6">
              <w:rPr>
                <w:rFonts w:ascii="Cambria" w:hAnsi="Cambria" w:cs="HelveticaNeueLTStd-Bd"/>
                <w:bCs/>
                <w:sz w:val="24"/>
                <w:szCs w:val="24"/>
              </w:rPr>
              <w:t>, 2002 film directed by Oliver Parker</w:t>
            </w:r>
          </w:p>
          <w:p w:rsidR="005D2F21" w:rsidRPr="00615FF6" w:rsidRDefault="005D2F21" w:rsidP="00FE392D">
            <w:pPr>
              <w:autoSpaceDE w:val="0"/>
              <w:autoSpaceDN w:val="0"/>
              <w:adjustRightInd w:val="0"/>
              <w:rPr>
                <w:rFonts w:ascii="Cambria" w:hAnsi="Cambria" w:cs="HelveticaNeueLTStd-Bd"/>
                <w:bCs/>
                <w:sz w:val="24"/>
                <w:szCs w:val="24"/>
              </w:rPr>
            </w:pPr>
            <w:r w:rsidRPr="00615FF6">
              <w:rPr>
                <w:rFonts w:ascii="Cambria" w:hAnsi="Cambria" w:cs="HelveticaNeueLTStd-Bd"/>
                <w:bCs/>
                <w:i/>
                <w:sz w:val="24"/>
                <w:szCs w:val="24"/>
              </w:rPr>
              <w:t>The Importance of Being Earnest: BBC Radio 3 Full-Version</w:t>
            </w:r>
            <w:r w:rsidRPr="00615FF6">
              <w:rPr>
                <w:rFonts w:ascii="Cambria" w:hAnsi="Cambria" w:cs="HelveticaNeueLTStd-Bd"/>
                <w:bCs/>
                <w:sz w:val="24"/>
                <w:szCs w:val="24"/>
              </w:rPr>
              <w:t>, audiobook</w:t>
            </w:r>
          </w:p>
        </w:tc>
      </w:tr>
      <w:tr w:rsidR="00E73F38" w:rsidRPr="00615FF6" w:rsidTr="00A13108">
        <w:trPr>
          <w:trHeight w:val="288"/>
        </w:trPr>
        <w:tc>
          <w:tcPr>
            <w:tcW w:w="13495" w:type="dxa"/>
            <w:gridSpan w:val="10"/>
            <w:shd w:val="clear" w:color="auto" w:fill="C6D9F1" w:themeFill="text2" w:themeFillTint="33"/>
          </w:tcPr>
          <w:p w:rsidR="00E73F38" w:rsidRPr="00615FF6" w:rsidRDefault="00E73F38" w:rsidP="00FA53BC">
            <w:pPr>
              <w:autoSpaceDE w:val="0"/>
              <w:autoSpaceDN w:val="0"/>
              <w:adjustRightInd w:val="0"/>
              <w:rPr>
                <w:rFonts w:ascii="Cambria" w:hAnsi="Cambria" w:cs="HelveticaNeueLTStd-Bd"/>
                <w:b/>
                <w:bCs/>
                <w:sz w:val="24"/>
                <w:szCs w:val="24"/>
              </w:rPr>
            </w:pPr>
            <w:r w:rsidRPr="00615FF6">
              <w:rPr>
                <w:rFonts w:ascii="Cambria" w:hAnsi="Cambria" w:cs="HelveticaNeueLTStd-Bd"/>
                <w:b/>
                <w:bCs/>
                <w:sz w:val="24"/>
                <w:szCs w:val="24"/>
              </w:rPr>
              <w:t>Useful Websites:</w:t>
            </w:r>
          </w:p>
        </w:tc>
      </w:tr>
      <w:tr w:rsidR="00E73F38" w:rsidRPr="00615FF6" w:rsidTr="00A5332E">
        <w:trPr>
          <w:trHeight w:val="628"/>
        </w:trPr>
        <w:tc>
          <w:tcPr>
            <w:tcW w:w="13495" w:type="dxa"/>
            <w:gridSpan w:val="10"/>
            <w:shd w:val="clear" w:color="auto" w:fill="auto"/>
          </w:tcPr>
          <w:p w:rsidR="00741AAC" w:rsidRPr="00615FF6" w:rsidRDefault="00615FF6" w:rsidP="00FA53BC">
            <w:pPr>
              <w:autoSpaceDE w:val="0"/>
              <w:autoSpaceDN w:val="0"/>
              <w:adjustRightInd w:val="0"/>
              <w:rPr>
                <w:rFonts w:asciiTheme="majorHAnsi" w:hAnsiTheme="majorHAnsi"/>
                <w:sz w:val="24"/>
                <w:szCs w:val="24"/>
              </w:rPr>
            </w:pPr>
            <w:hyperlink r:id="rId6" w:history="1">
              <w:r w:rsidR="00741AAC" w:rsidRPr="00615FF6">
                <w:rPr>
                  <w:rStyle w:val="Hyperlink"/>
                  <w:rFonts w:asciiTheme="majorHAnsi" w:hAnsiTheme="majorHAnsi"/>
                  <w:sz w:val="24"/>
                  <w:szCs w:val="24"/>
                </w:rPr>
                <w:t>http://victorianeralitwithmsmartin.weebly.com/</w:t>
              </w:r>
            </w:hyperlink>
            <w:r w:rsidR="00741AAC" w:rsidRPr="00615FF6">
              <w:rPr>
                <w:rFonts w:asciiTheme="majorHAnsi" w:hAnsiTheme="majorHAnsi"/>
                <w:sz w:val="24"/>
                <w:szCs w:val="24"/>
              </w:rPr>
              <w:t xml:space="preserve"> - class website for the digital unit with all lessons, </w:t>
            </w:r>
            <w:r>
              <w:rPr>
                <w:rFonts w:asciiTheme="majorHAnsi" w:hAnsiTheme="majorHAnsi"/>
                <w:sz w:val="24"/>
                <w:szCs w:val="24"/>
              </w:rPr>
              <w:t>activities, and resources</w:t>
            </w:r>
          </w:p>
          <w:p w:rsidR="008447B1" w:rsidRPr="00615FF6" w:rsidRDefault="00615FF6" w:rsidP="00FA53BC">
            <w:pPr>
              <w:autoSpaceDE w:val="0"/>
              <w:autoSpaceDN w:val="0"/>
              <w:adjustRightInd w:val="0"/>
              <w:rPr>
                <w:rFonts w:ascii="Cambria" w:hAnsi="Cambria" w:cs="HelveticaNeueLTStd-Bd"/>
                <w:bCs/>
                <w:sz w:val="24"/>
                <w:szCs w:val="24"/>
              </w:rPr>
            </w:pPr>
            <w:hyperlink r:id="rId7" w:history="1">
              <w:r w:rsidR="008447B1" w:rsidRPr="00615FF6">
                <w:rPr>
                  <w:rStyle w:val="Hyperlink"/>
                  <w:rFonts w:ascii="Cambria" w:hAnsi="Cambria" w:cs="HelveticaNeueLTStd-Bd"/>
                  <w:bCs/>
                  <w:sz w:val="24"/>
                  <w:szCs w:val="24"/>
                </w:rPr>
                <w:t>https://www.wwnorton.com/college/english/nael/victorian/welcome.htm</w:t>
              </w:r>
            </w:hyperlink>
            <w:r w:rsidR="008447B1" w:rsidRPr="00615FF6">
              <w:rPr>
                <w:rFonts w:ascii="Cambria" w:hAnsi="Cambria" w:cs="HelveticaNeueLTStd-Bd"/>
                <w:bCs/>
                <w:sz w:val="24"/>
                <w:szCs w:val="24"/>
              </w:rPr>
              <w:t xml:space="preserve"> - Norton company’s comprehensive discussion of Victorian Era, with authors/works, web links, etc.</w:t>
            </w:r>
          </w:p>
          <w:p w:rsidR="008945F3" w:rsidRPr="00615FF6" w:rsidRDefault="00615FF6" w:rsidP="00FA53BC">
            <w:pPr>
              <w:autoSpaceDE w:val="0"/>
              <w:autoSpaceDN w:val="0"/>
              <w:adjustRightInd w:val="0"/>
              <w:rPr>
                <w:rFonts w:ascii="Cambria" w:hAnsi="Cambria" w:cs="HelveticaNeueLTStd-Bd"/>
                <w:bCs/>
                <w:sz w:val="24"/>
                <w:szCs w:val="24"/>
              </w:rPr>
            </w:pPr>
            <w:hyperlink r:id="rId8" w:history="1">
              <w:r w:rsidR="00311992" w:rsidRPr="00615FF6">
                <w:rPr>
                  <w:rStyle w:val="Hyperlink"/>
                  <w:rFonts w:ascii="Cambria" w:hAnsi="Cambria" w:cs="HelveticaNeueLTStd-Bd"/>
                  <w:bCs/>
                  <w:sz w:val="24"/>
                  <w:szCs w:val="24"/>
                </w:rPr>
                <w:t>http://www.online-literature.com/periods/victorian.php</w:t>
              </w:r>
            </w:hyperlink>
            <w:r w:rsidR="00311992" w:rsidRPr="00615FF6">
              <w:rPr>
                <w:rFonts w:ascii="Cambria" w:hAnsi="Cambria" w:cs="HelveticaNeueLTStd-Bd"/>
                <w:bCs/>
                <w:sz w:val="24"/>
                <w:szCs w:val="24"/>
              </w:rPr>
              <w:t xml:space="preserve"> - site with summary of Victorian period and themes, list of major authors with links to author bios</w:t>
            </w:r>
          </w:p>
          <w:p w:rsidR="00B06783" w:rsidRPr="00615FF6" w:rsidRDefault="00615FF6" w:rsidP="00FA53BC">
            <w:pPr>
              <w:autoSpaceDE w:val="0"/>
              <w:autoSpaceDN w:val="0"/>
              <w:adjustRightInd w:val="0"/>
              <w:rPr>
                <w:rFonts w:ascii="Cambria" w:hAnsi="Cambria" w:cs="HelveticaNeueLTStd-Bd"/>
                <w:bCs/>
                <w:sz w:val="24"/>
                <w:szCs w:val="24"/>
              </w:rPr>
            </w:pPr>
            <w:hyperlink r:id="rId9" w:history="1">
              <w:r w:rsidR="00B06783" w:rsidRPr="00615FF6">
                <w:rPr>
                  <w:rStyle w:val="Hyperlink"/>
                  <w:rFonts w:ascii="Cambria" w:hAnsi="Cambria" w:cs="HelveticaNeueLTStd-Bd"/>
                  <w:bCs/>
                  <w:sz w:val="24"/>
                  <w:szCs w:val="24"/>
                </w:rPr>
                <w:t>http://www.bl.uk/romantics-and-victorians?ns_campaign=disco_lit&amp;ns_mchannel=bl_website&amp;ns_source=carousel&amp;ns_linkname=disco_lit_more_link&amp;ns_fee=0</w:t>
              </w:r>
            </w:hyperlink>
            <w:r w:rsidR="00B06783" w:rsidRPr="00615FF6">
              <w:rPr>
                <w:rFonts w:ascii="Cambria" w:hAnsi="Cambria" w:cs="HelveticaNeueLTStd-Bd"/>
                <w:bCs/>
                <w:sz w:val="24"/>
                <w:szCs w:val="24"/>
              </w:rPr>
              <w:t xml:space="preserve"> – British Library site on Romantic and Victorian literature</w:t>
            </w:r>
          </w:p>
          <w:p w:rsidR="00FE392D" w:rsidRPr="00615FF6" w:rsidRDefault="00615FF6" w:rsidP="00FE392D">
            <w:pPr>
              <w:autoSpaceDE w:val="0"/>
              <w:autoSpaceDN w:val="0"/>
              <w:adjustRightInd w:val="0"/>
              <w:rPr>
                <w:rFonts w:ascii="Cambria" w:hAnsi="Cambria" w:cs="HelveticaNeueLTStd-Bd"/>
                <w:bCs/>
                <w:sz w:val="24"/>
                <w:szCs w:val="24"/>
              </w:rPr>
            </w:pPr>
            <w:hyperlink r:id="rId10" w:history="1">
              <w:r w:rsidR="00FE392D" w:rsidRPr="00615FF6">
                <w:rPr>
                  <w:rStyle w:val="Hyperlink"/>
                  <w:rFonts w:ascii="Cambria" w:hAnsi="Cambria" w:cs="HelveticaNeueLTStd-Bd"/>
                  <w:bCs/>
                  <w:sz w:val="24"/>
                  <w:szCs w:val="24"/>
                </w:rPr>
                <w:t>http://www.bl.uk/learning/langlit/timeline/index.html</w:t>
              </w:r>
            </w:hyperlink>
            <w:r w:rsidR="00FE392D" w:rsidRPr="00615FF6">
              <w:rPr>
                <w:rFonts w:ascii="Cambria" w:hAnsi="Cambria" w:cs="HelveticaNeueLTStd-Bd"/>
                <w:bCs/>
                <w:sz w:val="24"/>
                <w:szCs w:val="24"/>
              </w:rPr>
              <w:t xml:space="preserve"> - interactive timeline by British Library with literary and historical events, divided by centuries</w:t>
            </w:r>
          </w:p>
          <w:p w:rsidR="00C40DB0" w:rsidRPr="00615FF6" w:rsidRDefault="00615FF6" w:rsidP="00FE392D">
            <w:pPr>
              <w:autoSpaceDE w:val="0"/>
              <w:autoSpaceDN w:val="0"/>
              <w:adjustRightInd w:val="0"/>
              <w:rPr>
                <w:rFonts w:ascii="Cambria" w:hAnsi="Cambria" w:cs="HelveticaNeueLTStd-Bd"/>
                <w:bCs/>
                <w:sz w:val="24"/>
                <w:szCs w:val="24"/>
              </w:rPr>
            </w:pPr>
            <w:hyperlink r:id="rId11" w:history="1">
              <w:r w:rsidR="00D92C23" w:rsidRPr="00615FF6">
                <w:rPr>
                  <w:rStyle w:val="Hyperlink"/>
                  <w:rFonts w:ascii="Cambria" w:hAnsi="Cambria" w:cs="HelveticaNeueLTStd-Bd"/>
                  <w:bCs/>
                  <w:sz w:val="24"/>
                  <w:szCs w:val="24"/>
                </w:rPr>
                <w:t>https://educate.intel.com/workspace/student/VRTool2.aspx?projectNbr=336944&amp;assignmentId=1847960</w:t>
              </w:r>
            </w:hyperlink>
            <w:r w:rsidR="00D92C23" w:rsidRPr="00615FF6">
              <w:rPr>
                <w:rFonts w:ascii="Cambria" w:hAnsi="Cambria" w:cs="HelveticaNeueLTStd-Bd"/>
                <w:bCs/>
                <w:sz w:val="24"/>
                <w:szCs w:val="24"/>
              </w:rPr>
              <w:t xml:space="preserve"> </w:t>
            </w:r>
            <w:r w:rsidR="00C40DB0" w:rsidRPr="00615FF6">
              <w:rPr>
                <w:rFonts w:ascii="Cambria" w:hAnsi="Cambria" w:cs="HelveticaNeueLTStd-Bd"/>
                <w:bCs/>
                <w:sz w:val="24"/>
                <w:szCs w:val="24"/>
              </w:rPr>
              <w:t>– Visual Ranking project: Meaning and Reading link</w:t>
            </w:r>
          </w:p>
          <w:p w:rsidR="00C40DB0" w:rsidRPr="00615FF6" w:rsidRDefault="00615FF6" w:rsidP="00FE392D">
            <w:pPr>
              <w:autoSpaceDE w:val="0"/>
              <w:autoSpaceDN w:val="0"/>
              <w:adjustRightInd w:val="0"/>
              <w:rPr>
                <w:rFonts w:ascii="Cambria" w:hAnsi="Cambria" w:cs="HelveticaNeueLTStd-Bd"/>
                <w:bCs/>
                <w:sz w:val="24"/>
                <w:szCs w:val="24"/>
              </w:rPr>
            </w:pPr>
            <w:hyperlink r:id="rId12" w:history="1">
              <w:r w:rsidR="00C40DB0" w:rsidRPr="00615FF6">
                <w:rPr>
                  <w:rStyle w:val="Hyperlink"/>
                  <w:rFonts w:ascii="Cambria" w:hAnsi="Cambria" w:cs="HelveticaNeueLTStd-Bd"/>
                  <w:bCs/>
                  <w:sz w:val="24"/>
                  <w:szCs w:val="24"/>
                </w:rPr>
                <w:t>http://www.readwritethink.org/classroom-resources/student-interactives/essay-30063.html</w:t>
              </w:r>
            </w:hyperlink>
            <w:r w:rsidR="00C40DB0" w:rsidRPr="00615FF6">
              <w:rPr>
                <w:rFonts w:ascii="Cambria" w:hAnsi="Cambria" w:cs="HelveticaNeueLTStd-Bd"/>
                <w:bCs/>
                <w:sz w:val="24"/>
                <w:szCs w:val="24"/>
              </w:rPr>
              <w:t xml:space="preserve"> - Essay Map link</w:t>
            </w:r>
          </w:p>
          <w:p w:rsidR="00741AAC" w:rsidRPr="00615FF6" w:rsidRDefault="00615FF6" w:rsidP="00FE392D">
            <w:pPr>
              <w:autoSpaceDE w:val="0"/>
              <w:autoSpaceDN w:val="0"/>
              <w:adjustRightInd w:val="0"/>
              <w:rPr>
                <w:rFonts w:ascii="Cambria" w:hAnsi="Cambria" w:cs="HelveticaNeueLTStd-Bd"/>
                <w:bCs/>
                <w:sz w:val="24"/>
                <w:szCs w:val="24"/>
              </w:rPr>
            </w:pPr>
            <w:hyperlink r:id="rId13" w:history="1">
              <w:r w:rsidR="00741AAC" w:rsidRPr="00615FF6">
                <w:rPr>
                  <w:rStyle w:val="Hyperlink"/>
                  <w:rFonts w:ascii="Cambria" w:hAnsi="Cambria" w:cs="HelveticaNeueLTStd-Bd"/>
                  <w:bCs/>
                  <w:sz w:val="24"/>
                  <w:szCs w:val="24"/>
                </w:rPr>
                <w:t>http://popplet.com/</w:t>
              </w:r>
            </w:hyperlink>
            <w:r w:rsidR="00741AAC" w:rsidRPr="00615FF6">
              <w:rPr>
                <w:rFonts w:ascii="Cambria" w:hAnsi="Cambria" w:cs="HelveticaNeueLTStd-Bd"/>
                <w:bCs/>
                <w:sz w:val="24"/>
                <w:szCs w:val="24"/>
              </w:rPr>
              <w:t xml:space="preserve"> - site for creating mind maps/graphic organizers</w:t>
            </w:r>
          </w:p>
        </w:tc>
      </w:tr>
    </w:tbl>
    <w:p w:rsidR="00FA53BC" w:rsidRPr="00615FF6" w:rsidRDefault="00FA53BC" w:rsidP="00FA53BC">
      <w:pPr>
        <w:autoSpaceDE w:val="0"/>
        <w:autoSpaceDN w:val="0"/>
        <w:adjustRightInd w:val="0"/>
        <w:spacing w:after="0" w:line="240" w:lineRule="auto"/>
        <w:rPr>
          <w:rFonts w:ascii="Cambria" w:hAnsi="Cambria" w:cs="HelveticaNeueLTStd-Lt"/>
          <w:sz w:val="24"/>
          <w:szCs w:val="24"/>
        </w:rPr>
      </w:pPr>
    </w:p>
    <w:p w:rsidR="004C3D78" w:rsidRPr="00615FF6" w:rsidRDefault="004C3D78" w:rsidP="00FA53BC">
      <w:pPr>
        <w:rPr>
          <w:rFonts w:ascii="Cambria" w:hAnsi="Cambria"/>
          <w:sz w:val="24"/>
          <w:szCs w:val="24"/>
        </w:rPr>
      </w:pPr>
    </w:p>
    <w:sectPr w:rsidR="004C3D78" w:rsidRPr="00615FF6" w:rsidSect="00BD42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C"/>
    <w:rsid w:val="00052AC0"/>
    <w:rsid w:val="0005461B"/>
    <w:rsid w:val="000B7D1C"/>
    <w:rsid w:val="00163F10"/>
    <w:rsid w:val="001B284D"/>
    <w:rsid w:val="001B669F"/>
    <w:rsid w:val="001D6B8C"/>
    <w:rsid w:val="00202075"/>
    <w:rsid w:val="00202378"/>
    <w:rsid w:val="0020702D"/>
    <w:rsid w:val="0021048B"/>
    <w:rsid w:val="00231ED1"/>
    <w:rsid w:val="00245478"/>
    <w:rsid w:val="002459D5"/>
    <w:rsid w:val="00250D11"/>
    <w:rsid w:val="00260DE1"/>
    <w:rsid w:val="00297968"/>
    <w:rsid w:val="002D6574"/>
    <w:rsid w:val="00311992"/>
    <w:rsid w:val="003244A9"/>
    <w:rsid w:val="003C24CB"/>
    <w:rsid w:val="00410851"/>
    <w:rsid w:val="00421DB1"/>
    <w:rsid w:val="00424ECD"/>
    <w:rsid w:val="00433EEC"/>
    <w:rsid w:val="00447C94"/>
    <w:rsid w:val="0046657A"/>
    <w:rsid w:val="00473F47"/>
    <w:rsid w:val="004955B1"/>
    <w:rsid w:val="004C3D78"/>
    <w:rsid w:val="004E6D84"/>
    <w:rsid w:val="004F0E92"/>
    <w:rsid w:val="004F2EED"/>
    <w:rsid w:val="005362B8"/>
    <w:rsid w:val="00580E2F"/>
    <w:rsid w:val="005958C4"/>
    <w:rsid w:val="005D2F21"/>
    <w:rsid w:val="00610B71"/>
    <w:rsid w:val="00615FF6"/>
    <w:rsid w:val="00632369"/>
    <w:rsid w:val="006415DF"/>
    <w:rsid w:val="00643D67"/>
    <w:rsid w:val="00647A4F"/>
    <w:rsid w:val="00647DD9"/>
    <w:rsid w:val="0065407E"/>
    <w:rsid w:val="006B5C6F"/>
    <w:rsid w:val="006C211F"/>
    <w:rsid w:val="00727178"/>
    <w:rsid w:val="007331F4"/>
    <w:rsid w:val="00741AAC"/>
    <w:rsid w:val="00780E6C"/>
    <w:rsid w:val="00787F40"/>
    <w:rsid w:val="007B3F3C"/>
    <w:rsid w:val="007C0F51"/>
    <w:rsid w:val="007E45A6"/>
    <w:rsid w:val="00815455"/>
    <w:rsid w:val="008426AC"/>
    <w:rsid w:val="008447B1"/>
    <w:rsid w:val="00865600"/>
    <w:rsid w:val="008945F3"/>
    <w:rsid w:val="008B271F"/>
    <w:rsid w:val="008E37D4"/>
    <w:rsid w:val="00917996"/>
    <w:rsid w:val="00925ECC"/>
    <w:rsid w:val="0094034D"/>
    <w:rsid w:val="00956E41"/>
    <w:rsid w:val="009672AB"/>
    <w:rsid w:val="00997879"/>
    <w:rsid w:val="009A6F9A"/>
    <w:rsid w:val="009D63D6"/>
    <w:rsid w:val="00A13108"/>
    <w:rsid w:val="00A5332E"/>
    <w:rsid w:val="00A60349"/>
    <w:rsid w:val="00A819DA"/>
    <w:rsid w:val="00A915CD"/>
    <w:rsid w:val="00B06783"/>
    <w:rsid w:val="00B401B2"/>
    <w:rsid w:val="00B9205D"/>
    <w:rsid w:val="00BD42E9"/>
    <w:rsid w:val="00C40A18"/>
    <w:rsid w:val="00C40DB0"/>
    <w:rsid w:val="00C42180"/>
    <w:rsid w:val="00C66EED"/>
    <w:rsid w:val="00CB3EE8"/>
    <w:rsid w:val="00CB663F"/>
    <w:rsid w:val="00CB7FA3"/>
    <w:rsid w:val="00D21283"/>
    <w:rsid w:val="00D92C23"/>
    <w:rsid w:val="00DB37B0"/>
    <w:rsid w:val="00DD5A64"/>
    <w:rsid w:val="00E001A6"/>
    <w:rsid w:val="00E12901"/>
    <w:rsid w:val="00E42291"/>
    <w:rsid w:val="00E4522B"/>
    <w:rsid w:val="00E67B17"/>
    <w:rsid w:val="00E73F38"/>
    <w:rsid w:val="00E82E5C"/>
    <w:rsid w:val="00EC27BB"/>
    <w:rsid w:val="00F554B9"/>
    <w:rsid w:val="00F60197"/>
    <w:rsid w:val="00F6351F"/>
    <w:rsid w:val="00FA53BC"/>
    <w:rsid w:val="00FB5252"/>
    <w:rsid w:val="00FE392D"/>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character" w:styleId="Hyperlink">
    <w:name w:val="Hyperlink"/>
    <w:basedOn w:val="DefaultParagraphFont"/>
    <w:uiPriority w:val="99"/>
    <w:unhideWhenUsed/>
    <w:rsid w:val="00654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character" w:styleId="Hyperlink">
    <w:name w:val="Hyperlink"/>
    <w:basedOn w:val="DefaultParagraphFont"/>
    <w:uiPriority w:val="99"/>
    <w:unhideWhenUsed/>
    <w:rsid w:val="00654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periods/victorian.php" TargetMode="External"/><Relationship Id="rId13" Type="http://schemas.openxmlformats.org/officeDocument/2006/relationships/hyperlink" Target="http://popplet.com/" TargetMode="External"/><Relationship Id="rId3" Type="http://schemas.openxmlformats.org/officeDocument/2006/relationships/settings" Target="settings.xml"/><Relationship Id="rId7" Type="http://schemas.openxmlformats.org/officeDocument/2006/relationships/hyperlink" Target="https://www.wwnorton.com/college/english/nael/victorian/welcome.htm" TargetMode="External"/><Relationship Id="rId12" Type="http://schemas.openxmlformats.org/officeDocument/2006/relationships/hyperlink" Target="http://www.readwritethink.org/classroom-resources/student-interactives/essay-3006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ctorianeralitwithmsmartin.weebly.com/" TargetMode="External"/><Relationship Id="rId11" Type="http://schemas.openxmlformats.org/officeDocument/2006/relationships/hyperlink" Target="https://educate.intel.com/workspace/student/VRTool2.aspx?projectNbr=336944&amp;assignmentId=184796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l.uk/learning/langlit/timeline/index.html" TargetMode="External"/><Relationship Id="rId4" Type="http://schemas.openxmlformats.org/officeDocument/2006/relationships/webSettings" Target="webSettings.xml"/><Relationship Id="rId9" Type="http://schemas.openxmlformats.org/officeDocument/2006/relationships/hyperlink" Target="http://www.bl.uk/romantics-and-victorians?ns_campaign=disco_lit&amp;ns_mchannel=bl_website&amp;ns_source=carousel&amp;ns_linkname=disco_lit_more_link&amp;ns_fe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Windows User</cp:lastModifiedBy>
  <cp:revision>3</cp:revision>
  <dcterms:created xsi:type="dcterms:W3CDTF">2014-11-14T22:18:00Z</dcterms:created>
  <dcterms:modified xsi:type="dcterms:W3CDTF">2014-11-15T05:38:00Z</dcterms:modified>
</cp:coreProperties>
</file>